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A2E2C2D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F74FA">
        <w:rPr>
          <w:rFonts w:ascii="Arial" w:hAnsi="Arial" w:cs="Tahoma"/>
          <w:b/>
          <w:bCs/>
          <w:sz w:val="28"/>
        </w:rPr>
        <w:t>46</w:t>
      </w:r>
      <w:r w:rsidR="00E67DA5">
        <w:rPr>
          <w:rFonts w:ascii="Arial" w:hAnsi="Arial" w:cs="Tahoma"/>
          <w:b/>
          <w:bCs/>
          <w:sz w:val="28"/>
        </w:rPr>
        <w:t>/</w:t>
      </w:r>
      <w:r w:rsidR="004F74FA">
        <w:rPr>
          <w:rFonts w:ascii="Arial" w:hAnsi="Arial" w:cs="Tahoma"/>
          <w:b/>
          <w:bCs/>
          <w:sz w:val="28"/>
        </w:rPr>
        <w:t>II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5DA25955" w:rsidR="00BA3B57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Die Anhängerkupplungsprofis</w:t>
      </w:r>
      <w:r w:rsidR="00E922DC">
        <w:rPr>
          <w:rFonts w:ascii="Arial" w:hAnsi="Arial" w:cs="Arial"/>
          <w:b/>
          <w:bCs/>
          <w:color w:val="000000"/>
          <w:sz w:val="22"/>
        </w:rPr>
        <w:t xml:space="preserve"> für Ostbayern</w:t>
      </w:r>
    </w:p>
    <w:p w14:paraId="6FBA660A" w14:textId="2199EB08" w:rsidR="00507A23" w:rsidRPr="00372CFF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eröffnet Montagepoint in </w:t>
      </w:r>
      <w:r w:rsidR="00B613AD">
        <w:rPr>
          <w:rFonts w:ascii="Arial" w:hAnsi="Arial" w:cs="Arial"/>
          <w:b/>
          <w:bCs/>
          <w:color w:val="000000"/>
          <w:sz w:val="22"/>
        </w:rPr>
        <w:t>Pocking</w:t>
      </w:r>
      <w:r>
        <w:rPr>
          <w:rFonts w:ascii="Arial" w:hAnsi="Arial" w:cs="Arial"/>
          <w:b/>
          <w:bCs/>
          <w:color w:val="000000"/>
          <w:sz w:val="22"/>
        </w:rPr>
        <w:t xml:space="preserve"> bei </w:t>
      </w:r>
      <w:r w:rsidR="00B613AD">
        <w:rPr>
          <w:rFonts w:ascii="Arial" w:hAnsi="Arial" w:cs="Arial"/>
          <w:b/>
          <w:bCs/>
          <w:color w:val="000000"/>
          <w:sz w:val="22"/>
        </w:rPr>
        <w:t>Passau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6B4498D" w14:textId="09A98444" w:rsidR="00C04374" w:rsidRDefault="00A6566B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 der „</w:t>
      </w:r>
      <w:proofErr w:type="spellStart"/>
      <w:r>
        <w:rPr>
          <w:rFonts w:ascii="Arial" w:hAnsi="Arial"/>
          <w:color w:val="000000"/>
          <w:sz w:val="22"/>
        </w:rPr>
        <w:t>Dreiflüssestadt</w:t>
      </w:r>
      <w:proofErr w:type="spellEnd"/>
      <w:r>
        <w:rPr>
          <w:rFonts w:ascii="Arial" w:hAnsi="Arial"/>
          <w:color w:val="000000"/>
          <w:sz w:val="22"/>
        </w:rPr>
        <w:t xml:space="preserve">“ </w:t>
      </w:r>
      <w:r w:rsidR="00C93FFD">
        <w:rPr>
          <w:rFonts w:ascii="Arial" w:hAnsi="Arial"/>
          <w:color w:val="000000"/>
          <w:sz w:val="22"/>
        </w:rPr>
        <w:t xml:space="preserve">in Niederbayern </w:t>
      </w:r>
      <w:r>
        <w:rPr>
          <w:rFonts w:ascii="Arial" w:hAnsi="Arial"/>
          <w:color w:val="000000"/>
          <w:sz w:val="22"/>
        </w:rPr>
        <w:t>treffen sich Donau, Inn und Ilz</w:t>
      </w:r>
      <w:r w:rsidR="00C93FFD">
        <w:rPr>
          <w:rFonts w:ascii="Arial" w:hAnsi="Arial"/>
          <w:color w:val="000000"/>
          <w:sz w:val="22"/>
        </w:rPr>
        <w:t xml:space="preserve">. </w:t>
      </w:r>
      <w:r w:rsidR="00AF6462">
        <w:rPr>
          <w:rFonts w:ascii="Arial" w:hAnsi="Arial"/>
          <w:color w:val="000000"/>
          <w:sz w:val="22"/>
        </w:rPr>
        <w:t>S</w:t>
      </w:r>
      <w:r w:rsidR="00FF4B81">
        <w:rPr>
          <w:rFonts w:ascii="Arial" w:hAnsi="Arial"/>
          <w:color w:val="000000"/>
          <w:sz w:val="22"/>
        </w:rPr>
        <w:t xml:space="preserve">eit </w:t>
      </w:r>
      <w:r w:rsidR="0024187F">
        <w:rPr>
          <w:rFonts w:ascii="Arial" w:hAnsi="Arial"/>
          <w:color w:val="000000"/>
          <w:sz w:val="22"/>
        </w:rPr>
        <w:t>N</w:t>
      </w:r>
      <w:r w:rsidR="00FF4B81">
        <w:rPr>
          <w:rFonts w:ascii="Arial" w:hAnsi="Arial"/>
          <w:color w:val="000000"/>
          <w:sz w:val="22"/>
        </w:rPr>
        <w:t xml:space="preserve">eustem </w:t>
      </w:r>
      <w:r w:rsidR="00FB51C8">
        <w:rPr>
          <w:rFonts w:ascii="Arial" w:hAnsi="Arial"/>
          <w:color w:val="000000"/>
          <w:sz w:val="22"/>
        </w:rPr>
        <w:t>ist im nahe</w:t>
      </w:r>
      <w:r w:rsidR="0024187F">
        <w:rPr>
          <w:rFonts w:ascii="Arial" w:hAnsi="Arial"/>
          <w:color w:val="000000"/>
          <w:sz w:val="22"/>
        </w:rPr>
        <w:t xml:space="preserve"> </w:t>
      </w:r>
      <w:r w:rsidR="00FB51C8">
        <w:rPr>
          <w:rFonts w:ascii="Arial" w:hAnsi="Arial"/>
          <w:color w:val="000000"/>
          <w:sz w:val="22"/>
        </w:rPr>
        <w:t xml:space="preserve">gelegenen Pocking auch ein </w:t>
      </w:r>
      <w:hyperlink r:id="rId7" w:history="1">
        <w:r w:rsidR="00FB51C8" w:rsidRPr="00647196">
          <w:rPr>
            <w:rStyle w:val="Hyperlink"/>
            <w:rFonts w:ascii="Arial" w:hAnsi="Arial"/>
            <w:sz w:val="22"/>
          </w:rPr>
          <w:t>Montagepoint</w:t>
        </w:r>
      </w:hyperlink>
      <w:bookmarkStart w:id="0" w:name="_GoBack"/>
      <w:bookmarkEnd w:id="0"/>
      <w:r w:rsidR="00FB51C8">
        <w:rPr>
          <w:rFonts w:ascii="Arial" w:hAnsi="Arial"/>
          <w:color w:val="000000"/>
          <w:sz w:val="22"/>
        </w:rPr>
        <w:t xml:space="preserve"> von </w:t>
      </w:r>
      <w:r w:rsidR="00647196" w:rsidRPr="00647196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, </w:t>
      </w:r>
      <w:r w:rsidR="00FB51C8">
        <w:rPr>
          <w:rFonts w:ascii="Arial" w:hAnsi="Arial"/>
          <w:color w:val="000000"/>
          <w:sz w:val="22"/>
        </w:rPr>
        <w:t xml:space="preserve">Europas </w:t>
      </w:r>
      <w:r w:rsidR="00647196">
        <w:rPr>
          <w:rFonts w:ascii="Arial" w:hAnsi="Arial"/>
          <w:color w:val="000000"/>
          <w:sz w:val="22"/>
        </w:rPr>
        <w:t>Marktführer in Sachen</w:t>
      </w:r>
      <w:r w:rsidR="00AF6462">
        <w:rPr>
          <w:rFonts w:ascii="Arial" w:hAnsi="Arial"/>
          <w:color w:val="000000"/>
          <w:sz w:val="22"/>
        </w:rPr>
        <w:t xml:space="preserve"> Anhängerkupplungen, anzutreffen</w:t>
      </w:r>
      <w:r w:rsidR="00647196">
        <w:rPr>
          <w:rFonts w:ascii="Arial" w:hAnsi="Arial"/>
          <w:color w:val="000000"/>
          <w:sz w:val="22"/>
        </w:rPr>
        <w:t>.</w:t>
      </w:r>
      <w:r w:rsidR="00647196" w:rsidRPr="00647196">
        <w:rPr>
          <w:rFonts w:ascii="Arial" w:hAnsi="Arial"/>
          <w:color w:val="000000"/>
          <w:sz w:val="22"/>
        </w:rPr>
        <w:t xml:space="preserve"> </w:t>
      </w:r>
      <w:r w:rsidR="00647196">
        <w:rPr>
          <w:rFonts w:ascii="Arial" w:hAnsi="Arial"/>
          <w:color w:val="000000"/>
          <w:sz w:val="22"/>
        </w:rPr>
        <w:t>Im Bundesgebiet gibt es inzwischen zwölf dieser Fachwerkstätten, die auf die Montage von Anhängerkupplungen spezialisiert sind. A</w:t>
      </w:r>
      <w:r w:rsidR="00550A1B">
        <w:rPr>
          <w:rFonts w:ascii="Arial" w:hAnsi="Arial"/>
          <w:color w:val="000000"/>
          <w:sz w:val="22"/>
        </w:rPr>
        <w:t>uch Dachboxen und weitere Produ</w:t>
      </w:r>
      <w:r w:rsidR="00647196">
        <w:rPr>
          <w:rFonts w:ascii="Arial" w:hAnsi="Arial"/>
          <w:color w:val="000000"/>
          <w:sz w:val="22"/>
        </w:rPr>
        <w:t xml:space="preserve">kte aus dem Shop von </w:t>
      </w:r>
      <w:r w:rsidR="00647196" w:rsidRPr="00E924FA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 werden dort fachmännisch montiert.</w:t>
      </w:r>
      <w:r w:rsidR="007959AC">
        <w:rPr>
          <w:rFonts w:ascii="Arial" w:hAnsi="Arial"/>
          <w:color w:val="000000"/>
          <w:sz w:val="22"/>
        </w:rPr>
        <w:t xml:space="preserve"> Der Montagepoint ist am </w:t>
      </w:r>
      <w:proofErr w:type="spellStart"/>
      <w:r w:rsidR="007959AC" w:rsidRPr="007959AC">
        <w:rPr>
          <w:rFonts w:ascii="Arial" w:hAnsi="Arial"/>
          <w:color w:val="000000"/>
          <w:sz w:val="22"/>
        </w:rPr>
        <w:t>Schäfflerring</w:t>
      </w:r>
      <w:proofErr w:type="spellEnd"/>
      <w:r w:rsidR="007959AC" w:rsidRPr="007959AC">
        <w:rPr>
          <w:rFonts w:ascii="Arial" w:hAnsi="Arial"/>
          <w:color w:val="000000"/>
          <w:sz w:val="22"/>
        </w:rPr>
        <w:t xml:space="preserve"> 14</w:t>
      </w:r>
      <w:r w:rsidR="007959AC">
        <w:rPr>
          <w:rFonts w:ascii="Arial" w:hAnsi="Arial"/>
          <w:color w:val="000000"/>
          <w:sz w:val="22"/>
        </w:rPr>
        <w:t xml:space="preserve"> in</w:t>
      </w:r>
      <w:r w:rsidR="007959AC" w:rsidRPr="007959AC">
        <w:rPr>
          <w:rFonts w:ascii="Arial" w:hAnsi="Arial"/>
          <w:color w:val="000000"/>
          <w:sz w:val="22"/>
        </w:rPr>
        <w:t xml:space="preserve"> 94060 Pocking</w:t>
      </w:r>
      <w:r w:rsidR="007959AC">
        <w:rPr>
          <w:rFonts w:ascii="Arial" w:hAnsi="Arial"/>
          <w:color w:val="000000"/>
          <w:sz w:val="22"/>
        </w:rPr>
        <w:t xml:space="preserve"> zu finden.</w:t>
      </w:r>
    </w:p>
    <w:p w14:paraId="7D7692CA" w14:textId="77777777" w:rsidR="00C04374" w:rsidRDefault="00C04374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4642BE1F" w:rsidR="00F92B65" w:rsidRPr="00855CB6" w:rsidRDefault="0064145F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Wer </w:t>
      </w:r>
      <w:r w:rsidR="001C59A7">
        <w:rPr>
          <w:rFonts w:ascii="Arial" w:hAnsi="Arial"/>
          <w:color w:val="000000"/>
          <w:sz w:val="22"/>
        </w:rPr>
        <w:t>die</w:t>
      </w:r>
      <w:r>
        <w:rPr>
          <w:rFonts w:ascii="Arial" w:hAnsi="Arial"/>
          <w:color w:val="000000"/>
          <w:sz w:val="22"/>
        </w:rPr>
        <w:t xml:space="preserve"> Anhängerkupplung online unter </w:t>
      </w:r>
      <w:hyperlink r:id="rId8" w:history="1">
        <w:r w:rsidRPr="00F11B18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>
        <w:rPr>
          <w:rFonts w:ascii="Arial" w:hAnsi="Arial"/>
          <w:color w:val="000000"/>
          <w:sz w:val="22"/>
        </w:rPr>
        <w:t xml:space="preserve">zum Festpreis </w:t>
      </w:r>
      <w:r w:rsidR="004378EB">
        <w:rPr>
          <w:rFonts w:ascii="Arial" w:hAnsi="Arial"/>
          <w:color w:val="000000"/>
          <w:sz w:val="22"/>
        </w:rPr>
        <w:t>direkt mit</w:t>
      </w:r>
      <w:r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Die Ware wird </w:t>
      </w:r>
      <w:r w:rsidR="004378EB">
        <w:rPr>
          <w:rFonts w:ascii="Arial" w:hAnsi="Arial"/>
          <w:color w:val="000000"/>
          <w:sz w:val="22"/>
        </w:rPr>
        <w:t>dann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Pr="00112828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>
        <w:rPr>
          <w:rFonts w:ascii="Arial" w:hAnsi="Arial"/>
          <w:color w:val="000000"/>
          <w:sz w:val="22"/>
        </w:rPr>
        <w:t xml:space="preserve">Preise sorgen zudem für eine hohe Zufriedenheit bei den Kunden. </w:t>
      </w:r>
      <w:r w:rsidR="00627586">
        <w:rPr>
          <w:rFonts w:ascii="Arial" w:hAnsi="Arial"/>
          <w:color w:val="000000"/>
          <w:sz w:val="22"/>
        </w:rPr>
        <w:t>Die ausgebildeten KFZ-Techniker vor Ort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eigentlichen Montage der Anhängerkupplung über die Anbringung des Elektrosatzes bis hin zum Anlernen des Bordcomputers. Ein weiterer Vorteil ist die von </w:t>
      </w:r>
      <w:r w:rsidR="00627586" w:rsidRPr="00D2298E">
        <w:rPr>
          <w:rFonts w:ascii="Arial" w:hAnsi="Arial"/>
          <w:b/>
          <w:color w:val="000000"/>
          <w:sz w:val="22"/>
        </w:rPr>
        <w:t>Rameder</w:t>
      </w:r>
      <w:r w:rsidR="00627586">
        <w:rPr>
          <w:rFonts w:ascii="Arial" w:hAnsi="Arial"/>
          <w:color w:val="000000"/>
          <w:sz w:val="22"/>
        </w:rPr>
        <w:t xml:space="preserve"> gebotene Transparenz. Neben der erwarteten Einbauzeit gi</w:t>
      </w:r>
      <w:r w:rsidR="00D61C6E">
        <w:rPr>
          <w:rFonts w:ascii="Arial" w:hAnsi="Arial"/>
          <w:color w:val="000000"/>
          <w:sz w:val="22"/>
        </w:rPr>
        <w:t>lt für die Montage der jeweils genannte</w:t>
      </w:r>
      <w:r w:rsidR="00627586">
        <w:rPr>
          <w:rFonts w:ascii="Arial" w:hAnsi="Arial"/>
          <w:color w:val="000000"/>
          <w:sz w:val="22"/>
        </w:rPr>
        <w:t xml:space="preserve"> Festpreis, ganz ohne versteckte Kosten und böse Überraschungen.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21FD8193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nun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F92B65">
        <w:rPr>
          <w:rFonts w:ascii="Arial" w:hAnsi="Arial"/>
          <w:b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3BC8FA54" w14:textId="77777777" w:rsidR="0063415C" w:rsidRDefault="0063415C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730A78">
        <w:fldChar w:fldCharType="begin"/>
      </w:r>
      <w:r w:rsidR="00730A78" w:rsidRPr="00730A78">
        <w:rPr>
          <w:lang w:val="en-US"/>
        </w:rPr>
        <w:instrText xml:space="preserve"> HYPERLINK "mailto:j.waldmann@kupplung.de" </w:instrText>
      </w:r>
      <w:r w:rsidR="00730A78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730A78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29BDE" w14:textId="77777777" w:rsidR="0086785B" w:rsidRDefault="0086785B">
      <w:r>
        <w:separator/>
      </w:r>
    </w:p>
  </w:endnote>
  <w:endnote w:type="continuationSeparator" w:id="0">
    <w:p w14:paraId="3B26F432" w14:textId="77777777" w:rsidR="0086785B" w:rsidRDefault="0086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4294A" w14:textId="77777777" w:rsidR="0086785B" w:rsidRDefault="0086785B">
      <w:r>
        <w:separator/>
      </w:r>
    </w:p>
  </w:footnote>
  <w:footnote w:type="continuationSeparator" w:id="0">
    <w:p w14:paraId="27E821AE" w14:textId="77777777" w:rsidR="0086785B" w:rsidRDefault="0086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2AD8"/>
    <w:rsid w:val="009A3EAD"/>
    <w:rsid w:val="009A3F7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4315D"/>
    <w:rsid w:val="00E44176"/>
    <w:rsid w:val="00E4487C"/>
    <w:rsid w:val="00E525A7"/>
    <w:rsid w:val="00E52F0A"/>
    <w:rsid w:val="00E55EA7"/>
    <w:rsid w:val="00E57718"/>
    <w:rsid w:val="00E60FDE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ntagepoint.rameder.de/index.html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2950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9</cp:revision>
  <cp:lastPrinted>2017-10-09T12:17:00Z</cp:lastPrinted>
  <dcterms:created xsi:type="dcterms:W3CDTF">2017-10-09T11:27:00Z</dcterms:created>
  <dcterms:modified xsi:type="dcterms:W3CDTF">2017-11-09T14:22:00Z</dcterms:modified>
</cp:coreProperties>
</file>