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63F15F3B"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C41565">
        <w:rPr>
          <w:rFonts w:ascii="Arial" w:hAnsi="Arial" w:cs="Tahoma"/>
          <w:b/>
          <w:bCs/>
          <w:sz w:val="28"/>
        </w:rPr>
        <w:t>26</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6DA372F6" w:rsidR="0086014C" w:rsidRDefault="00F31A91" w:rsidP="0067385B">
      <w:pPr>
        <w:tabs>
          <w:tab w:val="left" w:pos="5812"/>
        </w:tabs>
        <w:ind w:left="680"/>
        <w:jc w:val="both"/>
        <w:rPr>
          <w:rFonts w:ascii="Arial" w:hAnsi="Arial" w:cs="Arial"/>
          <w:b/>
          <w:bCs/>
          <w:color w:val="000000"/>
        </w:rPr>
      </w:pPr>
      <w:r>
        <w:rPr>
          <w:rFonts w:ascii="Arial" w:hAnsi="Arial" w:cs="Arial"/>
          <w:b/>
          <w:bCs/>
          <w:color w:val="000000"/>
        </w:rPr>
        <w:t xml:space="preserve">Schon Goethe war ein Camper </w:t>
      </w:r>
    </w:p>
    <w:p w14:paraId="58B4E08E" w14:textId="0A5CE425" w:rsidR="00E423E2" w:rsidRDefault="00821EBA" w:rsidP="00E423E2">
      <w:pPr>
        <w:tabs>
          <w:tab w:val="left" w:pos="5812"/>
        </w:tabs>
        <w:ind w:left="680"/>
        <w:jc w:val="both"/>
        <w:rPr>
          <w:rFonts w:ascii="Arial" w:hAnsi="Arial" w:cs="Arial"/>
          <w:b/>
          <w:bCs/>
          <w:color w:val="000000"/>
        </w:rPr>
      </w:pPr>
      <w:r>
        <w:rPr>
          <w:rFonts w:ascii="Arial" w:hAnsi="Arial" w:cs="Arial"/>
          <w:b/>
          <w:bCs/>
          <w:color w:val="000000"/>
        </w:rPr>
        <w:t>Statistiken zum</w:t>
      </w:r>
      <w:r w:rsidR="00B46B22">
        <w:rPr>
          <w:rFonts w:ascii="Arial" w:hAnsi="Arial" w:cs="Arial"/>
          <w:b/>
          <w:bCs/>
          <w:color w:val="000000"/>
        </w:rPr>
        <w:t xml:space="preserve"> </w:t>
      </w:r>
      <w:r w:rsidR="0094158B">
        <w:rPr>
          <w:rFonts w:ascii="Arial" w:hAnsi="Arial" w:cs="Arial"/>
          <w:b/>
          <w:bCs/>
          <w:color w:val="000000"/>
        </w:rPr>
        <w:t>Wohnwagen</w:t>
      </w:r>
      <w:r w:rsidR="00B46B22">
        <w:rPr>
          <w:rFonts w:ascii="Arial" w:hAnsi="Arial" w:cs="Arial"/>
          <w:b/>
          <w:bCs/>
          <w:color w:val="000000"/>
        </w:rPr>
        <w:t xml:space="preserve"> </w:t>
      </w:r>
      <w:r>
        <w:rPr>
          <w:rFonts w:ascii="Arial" w:hAnsi="Arial" w:cs="Arial"/>
          <w:b/>
          <w:bCs/>
          <w:color w:val="000000"/>
        </w:rPr>
        <w:t>in</w:t>
      </w:r>
      <w:r w:rsidR="00B46B22">
        <w:rPr>
          <w:rFonts w:ascii="Arial" w:hAnsi="Arial" w:cs="Arial"/>
          <w:b/>
          <w:bCs/>
          <w:color w:val="000000"/>
        </w:rPr>
        <w:t xml:space="preserve"> Deutsch</w:t>
      </w:r>
      <w:r>
        <w:rPr>
          <w:rFonts w:ascii="Arial" w:hAnsi="Arial" w:cs="Arial"/>
          <w:b/>
          <w:bCs/>
          <w:color w:val="000000"/>
        </w:rPr>
        <w:t>land</w:t>
      </w:r>
      <w:r w:rsidR="00B46B22">
        <w:rPr>
          <w:rFonts w:ascii="Arial" w:hAnsi="Arial" w:cs="Arial"/>
          <w:b/>
          <w:bCs/>
          <w:color w:val="000000"/>
        </w:rPr>
        <w:t xml:space="preserve"> – Rameder liefert passenden Haken</w:t>
      </w:r>
    </w:p>
    <w:p w14:paraId="55D00FA6" w14:textId="77777777" w:rsidR="00E423E2" w:rsidRDefault="00E423E2" w:rsidP="00E423E2">
      <w:pPr>
        <w:tabs>
          <w:tab w:val="left" w:pos="5812"/>
        </w:tabs>
        <w:ind w:left="680"/>
        <w:jc w:val="both"/>
        <w:rPr>
          <w:rFonts w:ascii="Arial" w:hAnsi="Arial" w:cs="Arial"/>
          <w:b/>
          <w:bCs/>
          <w:color w:val="000000"/>
        </w:rPr>
      </w:pPr>
    </w:p>
    <w:p w14:paraId="397E8B56" w14:textId="0EF1DB0A" w:rsidR="00E423E2" w:rsidRDefault="00E423E2" w:rsidP="00E501E5">
      <w:pPr>
        <w:tabs>
          <w:tab w:val="left" w:pos="5812"/>
        </w:tabs>
        <w:ind w:left="680"/>
        <w:jc w:val="both"/>
        <w:rPr>
          <w:rFonts w:ascii="Arial" w:hAnsi="Arial" w:cs="Arial"/>
          <w:b/>
          <w:bCs/>
          <w:color w:val="000000"/>
          <w:sz w:val="22"/>
        </w:rPr>
      </w:pPr>
      <w:r>
        <w:rPr>
          <w:rFonts w:ascii="Arial" w:hAnsi="Arial" w:cs="Arial"/>
          <w:b/>
          <w:bCs/>
          <w:color w:val="000000"/>
          <w:sz w:val="22"/>
        </w:rPr>
        <w:t xml:space="preserve">Die Zahlen des </w:t>
      </w:r>
      <w:hyperlink r:id="rId8" w:history="1">
        <w:r w:rsidR="00BC620E" w:rsidRPr="00BC620E">
          <w:rPr>
            <w:rStyle w:val="Hyperlink"/>
            <w:rFonts w:ascii="Arial" w:hAnsi="Arial" w:cs="Arial"/>
            <w:b/>
            <w:bCs/>
            <w:color w:val="auto"/>
            <w:sz w:val="22"/>
          </w:rPr>
          <w:t>Caravaning Industrie Verbands</w:t>
        </w:r>
      </w:hyperlink>
      <w:r>
        <w:rPr>
          <w:rFonts w:ascii="Arial" w:hAnsi="Arial" w:cs="Arial"/>
          <w:b/>
          <w:bCs/>
          <w:color w:val="000000"/>
          <w:sz w:val="22"/>
        </w:rPr>
        <w:t xml:space="preserve"> sagen es ganz eindeutig: Camping wird immer beliebter.</w:t>
      </w:r>
      <w:r w:rsidR="006D5942">
        <w:rPr>
          <w:rFonts w:ascii="Arial" w:hAnsi="Arial" w:cs="Arial"/>
          <w:b/>
          <w:bCs/>
          <w:color w:val="000000"/>
          <w:sz w:val="22"/>
        </w:rPr>
        <w:t xml:space="preserve"> </w:t>
      </w:r>
      <w:r w:rsidR="00C41565">
        <w:rPr>
          <w:rFonts w:ascii="Arial" w:hAnsi="Arial" w:cs="Arial"/>
          <w:b/>
          <w:bCs/>
          <w:color w:val="000000"/>
          <w:sz w:val="22"/>
        </w:rPr>
        <w:t>So kletterten die Zulassungszahlen bei den Reisemobilen trotz Corona-Krise auf ein neues Rekordniveau. Der Mai 2020 war mit mehr als 10.000 neuzugelassenen Fahrzeugen der beste Monat der Branchengeschichte. Der Bereich Wohnwagen hingegen musste ein kleines Minus von 16 Prozent hinnehmen</w:t>
      </w:r>
      <w:r w:rsidR="00E501E5">
        <w:rPr>
          <w:rFonts w:ascii="Arial" w:hAnsi="Arial" w:cs="Arial"/>
          <w:b/>
          <w:bCs/>
          <w:color w:val="000000"/>
          <w:sz w:val="22"/>
        </w:rPr>
        <w:t>, doch war der Mai 2019 hier auch rekordverdächtig stark. D</w:t>
      </w:r>
      <w:r w:rsidR="00C41565">
        <w:rPr>
          <w:rFonts w:ascii="Arial" w:hAnsi="Arial" w:cs="Arial"/>
          <w:b/>
          <w:bCs/>
          <w:color w:val="000000"/>
          <w:sz w:val="22"/>
        </w:rPr>
        <w:t xml:space="preserve">ie Branche ist </w:t>
      </w:r>
      <w:r w:rsidR="00E501E5">
        <w:rPr>
          <w:rFonts w:ascii="Arial" w:hAnsi="Arial" w:cs="Arial"/>
          <w:b/>
          <w:bCs/>
          <w:color w:val="000000"/>
          <w:sz w:val="22"/>
        </w:rPr>
        <w:t xml:space="preserve">zudem zuversichtlich, was </w:t>
      </w:r>
      <w:r w:rsidR="00D80485">
        <w:rPr>
          <w:rFonts w:ascii="Arial" w:hAnsi="Arial" w:cs="Arial"/>
          <w:b/>
          <w:bCs/>
          <w:color w:val="000000"/>
          <w:sz w:val="22"/>
        </w:rPr>
        <w:t>Nachholeffekt</w:t>
      </w:r>
      <w:r w:rsidR="00E501E5">
        <w:rPr>
          <w:rFonts w:ascii="Arial" w:hAnsi="Arial" w:cs="Arial"/>
          <w:b/>
          <w:bCs/>
          <w:color w:val="000000"/>
          <w:sz w:val="22"/>
        </w:rPr>
        <w:t>e bei den Wohnwagen angeht</w:t>
      </w:r>
      <w:r w:rsidR="00C41565">
        <w:rPr>
          <w:rFonts w:ascii="Arial" w:hAnsi="Arial" w:cs="Arial"/>
          <w:b/>
          <w:bCs/>
          <w:color w:val="000000"/>
          <w:sz w:val="22"/>
        </w:rPr>
        <w:t xml:space="preserve">. </w:t>
      </w:r>
      <w:r w:rsidR="00177B3F">
        <w:rPr>
          <w:rFonts w:ascii="Arial" w:hAnsi="Arial" w:cs="Arial"/>
          <w:b/>
          <w:bCs/>
          <w:color w:val="000000"/>
          <w:sz w:val="22"/>
        </w:rPr>
        <w:t xml:space="preserve">Schließlich gilt Caravaning als einer der sichersten Urlaubsformen, da man individuell verreist und relativ autark ist. </w:t>
      </w:r>
      <w:r w:rsidR="00F23387">
        <w:rPr>
          <w:rFonts w:ascii="Arial" w:hAnsi="Arial" w:cs="Arial"/>
          <w:b/>
          <w:bCs/>
          <w:color w:val="000000"/>
          <w:sz w:val="22"/>
        </w:rPr>
        <w:t>Aufgrund</w:t>
      </w:r>
      <w:r w:rsidR="00C32716">
        <w:rPr>
          <w:rFonts w:ascii="Arial" w:hAnsi="Arial" w:cs="Arial"/>
          <w:b/>
          <w:bCs/>
          <w:color w:val="000000"/>
          <w:sz w:val="22"/>
        </w:rPr>
        <w:t xml:space="preserve"> steigender PS-Zahlen und dem Trend zum SUV </w:t>
      </w:r>
      <w:r w:rsidR="00F23387">
        <w:rPr>
          <w:rFonts w:ascii="Arial" w:hAnsi="Arial" w:cs="Arial"/>
          <w:b/>
          <w:bCs/>
          <w:color w:val="000000"/>
          <w:sz w:val="22"/>
        </w:rPr>
        <w:t xml:space="preserve">wächst </w:t>
      </w:r>
      <w:r w:rsidR="00177B3F">
        <w:rPr>
          <w:rFonts w:ascii="Arial" w:hAnsi="Arial" w:cs="Arial"/>
          <w:b/>
          <w:bCs/>
          <w:color w:val="000000"/>
          <w:sz w:val="22"/>
        </w:rPr>
        <w:t xml:space="preserve">zudem </w:t>
      </w:r>
      <w:r w:rsidR="00C32716">
        <w:rPr>
          <w:rFonts w:ascii="Arial" w:hAnsi="Arial" w:cs="Arial"/>
          <w:b/>
          <w:bCs/>
          <w:color w:val="000000"/>
          <w:sz w:val="22"/>
        </w:rPr>
        <w:t xml:space="preserve">der Bestand an möglichen Zugwagen. Dank Rameder, Europas führendem Anbieter von Anhängerkupplungen, lässt sich der nötige Haken </w:t>
      </w:r>
      <w:r w:rsidR="00177B3F">
        <w:rPr>
          <w:rFonts w:ascii="Arial" w:hAnsi="Arial" w:cs="Arial"/>
          <w:b/>
          <w:bCs/>
          <w:color w:val="000000"/>
          <w:sz w:val="22"/>
        </w:rPr>
        <w:t xml:space="preserve">bei </w:t>
      </w:r>
      <w:r w:rsidR="00C32716">
        <w:rPr>
          <w:rFonts w:ascii="Arial" w:hAnsi="Arial" w:cs="Arial"/>
          <w:b/>
          <w:bCs/>
          <w:color w:val="000000"/>
          <w:sz w:val="22"/>
        </w:rPr>
        <w:t xml:space="preserve">fast </w:t>
      </w:r>
      <w:r w:rsidR="00177B3F">
        <w:rPr>
          <w:rFonts w:ascii="Arial" w:hAnsi="Arial" w:cs="Arial"/>
          <w:b/>
          <w:bCs/>
          <w:color w:val="000000"/>
          <w:sz w:val="22"/>
        </w:rPr>
        <w:t>jedem Modell</w:t>
      </w:r>
      <w:r w:rsidR="00C32716">
        <w:rPr>
          <w:rFonts w:ascii="Arial" w:hAnsi="Arial" w:cs="Arial"/>
          <w:b/>
          <w:bCs/>
          <w:color w:val="000000"/>
          <w:sz w:val="22"/>
        </w:rPr>
        <w:t xml:space="preserve"> für wenig Geld nachrüsten. </w:t>
      </w:r>
    </w:p>
    <w:p w14:paraId="092D1D6E" w14:textId="77777777" w:rsidR="00E423E2" w:rsidRDefault="00E423E2" w:rsidP="00E423E2">
      <w:pPr>
        <w:tabs>
          <w:tab w:val="left" w:pos="5812"/>
        </w:tabs>
        <w:ind w:left="680"/>
        <w:jc w:val="both"/>
        <w:rPr>
          <w:rFonts w:ascii="Arial" w:hAnsi="Arial" w:cs="Arial"/>
          <w:b/>
          <w:bCs/>
          <w:color w:val="000000"/>
          <w:sz w:val="22"/>
        </w:rPr>
      </w:pPr>
    </w:p>
    <w:p w14:paraId="1EEC5440" w14:textId="7B651779" w:rsidR="006D5942" w:rsidRDefault="00FA162C" w:rsidP="00BF5C95">
      <w:pPr>
        <w:tabs>
          <w:tab w:val="left" w:pos="5812"/>
        </w:tabs>
        <w:ind w:left="680"/>
        <w:jc w:val="both"/>
        <w:rPr>
          <w:rFonts w:ascii="Arial" w:hAnsi="Arial" w:cs="Arial"/>
          <w:color w:val="000000"/>
          <w:sz w:val="22"/>
        </w:rPr>
      </w:pPr>
      <w:r w:rsidRPr="006D5942">
        <w:rPr>
          <w:rFonts w:ascii="Arial" w:hAnsi="Arial" w:cs="Arial"/>
          <w:b/>
          <w:bCs/>
          <w:color w:val="000000"/>
          <w:sz w:val="22"/>
        </w:rPr>
        <w:t>Rameder</w:t>
      </w:r>
      <w:r>
        <w:rPr>
          <w:rFonts w:ascii="Arial" w:hAnsi="Arial" w:cs="Arial"/>
          <w:color w:val="000000"/>
          <w:sz w:val="22"/>
        </w:rPr>
        <w:t xml:space="preserve"> verkauft mittlerweile mehr als 320.000 Anhängerkupplungen pro Jahr über Werkstätten und den eigenen Online-Shop. Immer populärer wird dabei die Möglichkeit, die </w:t>
      </w:r>
      <w:r w:rsidR="00F23387">
        <w:rPr>
          <w:rFonts w:ascii="Arial" w:hAnsi="Arial" w:cs="Arial"/>
          <w:color w:val="000000"/>
          <w:sz w:val="22"/>
        </w:rPr>
        <w:t>Anbringung</w:t>
      </w:r>
      <w:r>
        <w:rPr>
          <w:rFonts w:ascii="Arial" w:hAnsi="Arial" w:cs="Arial"/>
          <w:color w:val="000000"/>
          <w:sz w:val="22"/>
        </w:rPr>
        <w:t xml:space="preserve"> in einem von mittlerweile 36 Montagepoints gleich </w:t>
      </w:r>
      <w:r w:rsidR="002B1B85">
        <w:rPr>
          <w:rFonts w:ascii="Arial" w:hAnsi="Arial" w:cs="Arial"/>
          <w:color w:val="000000"/>
          <w:sz w:val="22"/>
        </w:rPr>
        <w:t>mit zu bestellen</w:t>
      </w:r>
      <w:r>
        <w:rPr>
          <w:rFonts w:ascii="Arial" w:hAnsi="Arial" w:cs="Arial"/>
          <w:color w:val="000000"/>
          <w:sz w:val="22"/>
        </w:rPr>
        <w:t xml:space="preserve">. 2019 nutzten rund 10.000 Kunden diese </w:t>
      </w:r>
      <w:r w:rsidR="002B1B85">
        <w:rPr>
          <w:rFonts w:ascii="Arial" w:hAnsi="Arial" w:cs="Arial"/>
          <w:color w:val="000000"/>
          <w:sz w:val="22"/>
        </w:rPr>
        <w:t>Option</w:t>
      </w:r>
      <w:r w:rsidR="00445659">
        <w:rPr>
          <w:rFonts w:ascii="Arial" w:hAnsi="Arial" w:cs="Arial"/>
          <w:color w:val="000000"/>
          <w:sz w:val="22"/>
        </w:rPr>
        <w:t xml:space="preserve">, darunter viele Camper. </w:t>
      </w:r>
      <w:r w:rsidR="0067046D">
        <w:rPr>
          <w:rFonts w:ascii="Arial" w:hAnsi="Arial" w:cs="Arial"/>
          <w:color w:val="000000"/>
          <w:sz w:val="22"/>
        </w:rPr>
        <w:t xml:space="preserve">Statistisch gesehen ist Deutschland </w:t>
      </w:r>
      <w:r w:rsidR="002B1B85">
        <w:rPr>
          <w:rFonts w:ascii="Arial" w:hAnsi="Arial" w:cs="Arial"/>
          <w:color w:val="000000"/>
          <w:sz w:val="22"/>
        </w:rPr>
        <w:t>mit über 600.000</w:t>
      </w:r>
      <w:r w:rsidR="006D5942">
        <w:rPr>
          <w:rFonts w:ascii="Arial" w:hAnsi="Arial" w:cs="Arial"/>
          <w:color w:val="000000"/>
          <w:sz w:val="22"/>
        </w:rPr>
        <w:t xml:space="preserve"> </w:t>
      </w:r>
      <w:r w:rsidR="00F62B28">
        <w:rPr>
          <w:rFonts w:ascii="Arial" w:hAnsi="Arial" w:cs="Arial"/>
          <w:color w:val="000000"/>
          <w:sz w:val="22"/>
        </w:rPr>
        <w:t xml:space="preserve">zugelassenen </w:t>
      </w:r>
      <w:r w:rsidR="006D5942">
        <w:rPr>
          <w:rFonts w:ascii="Arial" w:hAnsi="Arial" w:cs="Arial"/>
          <w:color w:val="000000"/>
          <w:sz w:val="22"/>
        </w:rPr>
        <w:t>Wohnwagen</w:t>
      </w:r>
      <w:r w:rsidR="002B1B85">
        <w:rPr>
          <w:rFonts w:ascii="Arial" w:hAnsi="Arial" w:cs="Arial"/>
          <w:color w:val="000000"/>
          <w:sz w:val="22"/>
        </w:rPr>
        <w:t xml:space="preserve"> schließlich das europäische Land mit dem größten </w:t>
      </w:r>
      <w:r w:rsidR="006D5942">
        <w:rPr>
          <w:rFonts w:ascii="Arial" w:hAnsi="Arial" w:cs="Arial"/>
          <w:color w:val="000000"/>
          <w:sz w:val="22"/>
        </w:rPr>
        <w:t>B</w:t>
      </w:r>
      <w:r w:rsidR="002B1B85">
        <w:rPr>
          <w:rFonts w:ascii="Arial" w:hAnsi="Arial" w:cs="Arial"/>
          <w:color w:val="000000"/>
          <w:sz w:val="22"/>
        </w:rPr>
        <w:t xml:space="preserve">estand. Es folgen </w:t>
      </w:r>
      <w:r w:rsidR="0067046D">
        <w:rPr>
          <w:rFonts w:ascii="Arial" w:hAnsi="Arial" w:cs="Arial"/>
          <w:color w:val="000000"/>
          <w:sz w:val="22"/>
        </w:rPr>
        <w:t xml:space="preserve">Großbritannien und Frankreich mit jeweils </w:t>
      </w:r>
      <w:r w:rsidR="00F62B28">
        <w:rPr>
          <w:rFonts w:ascii="Arial" w:hAnsi="Arial" w:cs="Arial"/>
          <w:color w:val="000000"/>
          <w:sz w:val="22"/>
        </w:rPr>
        <w:t xml:space="preserve">deutlich </w:t>
      </w:r>
      <w:r w:rsidR="0067046D">
        <w:rPr>
          <w:rFonts w:ascii="Arial" w:hAnsi="Arial" w:cs="Arial"/>
          <w:color w:val="000000"/>
          <w:sz w:val="22"/>
        </w:rPr>
        <w:t>mehr als einer halben Million.</w:t>
      </w:r>
      <w:r w:rsidR="002B1B85">
        <w:rPr>
          <w:rFonts w:ascii="Arial" w:hAnsi="Arial" w:cs="Arial"/>
          <w:color w:val="000000"/>
          <w:sz w:val="22"/>
        </w:rPr>
        <w:t xml:space="preserve"> </w:t>
      </w:r>
      <w:r w:rsidR="006D5942">
        <w:rPr>
          <w:rFonts w:ascii="Arial" w:hAnsi="Arial" w:cs="Arial"/>
          <w:color w:val="000000"/>
          <w:sz w:val="22"/>
        </w:rPr>
        <w:t xml:space="preserve">Dabei hätten die meisten wohl </w:t>
      </w:r>
      <w:r w:rsidR="002B1B85">
        <w:rPr>
          <w:rFonts w:ascii="Arial" w:hAnsi="Arial" w:cs="Arial"/>
          <w:color w:val="000000"/>
          <w:sz w:val="22"/>
        </w:rPr>
        <w:t>erst einmal auf die Niederlande getippt. Und richtig: Alles in allem gibt es dort zwar nur</w:t>
      </w:r>
      <w:r w:rsidR="00F62B28">
        <w:rPr>
          <w:rFonts w:ascii="Arial" w:hAnsi="Arial" w:cs="Arial"/>
          <w:color w:val="000000"/>
          <w:sz w:val="22"/>
        </w:rPr>
        <w:t xml:space="preserve"> </w:t>
      </w:r>
      <w:r w:rsidR="002B1B85">
        <w:rPr>
          <w:rFonts w:ascii="Arial" w:hAnsi="Arial" w:cs="Arial"/>
          <w:color w:val="000000"/>
          <w:sz w:val="22"/>
        </w:rPr>
        <w:t xml:space="preserve">430.000 </w:t>
      </w:r>
      <w:r w:rsidR="00F62B28">
        <w:rPr>
          <w:rFonts w:ascii="Arial" w:hAnsi="Arial" w:cs="Arial"/>
          <w:color w:val="000000"/>
          <w:sz w:val="22"/>
        </w:rPr>
        <w:t xml:space="preserve">zugelassene </w:t>
      </w:r>
      <w:r w:rsidR="002B1B85">
        <w:rPr>
          <w:rFonts w:ascii="Arial" w:hAnsi="Arial" w:cs="Arial"/>
          <w:color w:val="000000"/>
          <w:sz w:val="22"/>
        </w:rPr>
        <w:t>Wohn</w:t>
      </w:r>
      <w:r w:rsidR="006D5942">
        <w:rPr>
          <w:rFonts w:ascii="Arial" w:hAnsi="Arial" w:cs="Arial"/>
          <w:color w:val="000000"/>
          <w:sz w:val="22"/>
        </w:rPr>
        <w:t>anhänger</w:t>
      </w:r>
      <w:r w:rsidR="002B1B85">
        <w:rPr>
          <w:rFonts w:ascii="Arial" w:hAnsi="Arial" w:cs="Arial"/>
          <w:color w:val="000000"/>
          <w:sz w:val="22"/>
        </w:rPr>
        <w:t xml:space="preserve"> – </w:t>
      </w:r>
      <w:r w:rsidR="00F62B28">
        <w:rPr>
          <w:rFonts w:ascii="Arial" w:hAnsi="Arial" w:cs="Arial"/>
          <w:color w:val="000000"/>
          <w:sz w:val="22"/>
        </w:rPr>
        <w:t>aber auch nur gut</w:t>
      </w:r>
      <w:r w:rsidR="002B1B85">
        <w:rPr>
          <w:rFonts w:ascii="Arial" w:hAnsi="Arial" w:cs="Arial"/>
          <w:color w:val="000000"/>
          <w:sz w:val="22"/>
        </w:rPr>
        <w:t xml:space="preserve"> </w:t>
      </w:r>
      <w:r w:rsidR="00F62B28">
        <w:rPr>
          <w:rFonts w:ascii="Arial" w:hAnsi="Arial" w:cs="Arial"/>
          <w:color w:val="000000"/>
          <w:sz w:val="22"/>
        </w:rPr>
        <w:t>1</w:t>
      </w:r>
      <w:r w:rsidR="002B1B85">
        <w:rPr>
          <w:rFonts w:ascii="Arial" w:hAnsi="Arial" w:cs="Arial"/>
          <w:color w:val="000000"/>
          <w:sz w:val="22"/>
        </w:rPr>
        <w:t>7 Millionen Einwohner. Pro Kopf gerechnet</w:t>
      </w:r>
      <w:r w:rsidR="006D5942">
        <w:rPr>
          <w:rFonts w:ascii="Arial" w:hAnsi="Arial" w:cs="Arial"/>
          <w:color w:val="000000"/>
          <w:sz w:val="22"/>
        </w:rPr>
        <w:t>,</w:t>
      </w:r>
      <w:r w:rsidR="002B1B85">
        <w:rPr>
          <w:rFonts w:ascii="Arial" w:hAnsi="Arial" w:cs="Arial"/>
          <w:color w:val="000000"/>
          <w:sz w:val="22"/>
        </w:rPr>
        <w:t xml:space="preserve"> zieht Holland somit an allen genannten Ländern deutlich vorbei.</w:t>
      </w:r>
      <w:r w:rsidR="00A27FFB">
        <w:rPr>
          <w:rFonts w:ascii="Arial" w:hAnsi="Arial" w:cs="Arial"/>
          <w:color w:val="000000"/>
          <w:sz w:val="22"/>
        </w:rPr>
        <w:t xml:space="preserve"> </w:t>
      </w:r>
    </w:p>
    <w:p w14:paraId="3195874D" w14:textId="77777777" w:rsidR="006D5942" w:rsidRDefault="006D5942" w:rsidP="00BF5C95">
      <w:pPr>
        <w:tabs>
          <w:tab w:val="left" w:pos="5812"/>
        </w:tabs>
        <w:ind w:left="680"/>
        <w:jc w:val="both"/>
        <w:rPr>
          <w:rFonts w:ascii="Arial" w:hAnsi="Arial" w:cs="Arial"/>
          <w:color w:val="000000"/>
          <w:sz w:val="22"/>
        </w:rPr>
      </w:pPr>
    </w:p>
    <w:p w14:paraId="7782ED4A" w14:textId="77777777" w:rsidR="00803BDF" w:rsidRDefault="00A27FFB" w:rsidP="00BF5C95">
      <w:pPr>
        <w:tabs>
          <w:tab w:val="left" w:pos="5812"/>
        </w:tabs>
        <w:ind w:left="680"/>
        <w:jc w:val="both"/>
        <w:rPr>
          <w:rFonts w:ascii="Arial" w:hAnsi="Arial" w:cs="Arial"/>
          <w:color w:val="000000"/>
          <w:sz w:val="22"/>
        </w:rPr>
      </w:pPr>
      <w:r>
        <w:rPr>
          <w:rFonts w:ascii="Arial" w:hAnsi="Arial" w:cs="Arial"/>
          <w:color w:val="000000"/>
          <w:sz w:val="22"/>
        </w:rPr>
        <w:t>D</w:t>
      </w:r>
      <w:r w:rsidR="00F62B28">
        <w:rPr>
          <w:rFonts w:ascii="Arial" w:hAnsi="Arial" w:cs="Arial"/>
          <w:color w:val="000000"/>
          <w:sz w:val="22"/>
        </w:rPr>
        <w:t>ie Niederlande</w:t>
      </w:r>
      <w:r>
        <w:rPr>
          <w:rFonts w:ascii="Arial" w:hAnsi="Arial" w:cs="Arial"/>
          <w:color w:val="000000"/>
          <w:sz w:val="22"/>
        </w:rPr>
        <w:t xml:space="preserve"> entsende</w:t>
      </w:r>
      <w:r w:rsidR="00F62B28">
        <w:rPr>
          <w:rFonts w:ascii="Arial" w:hAnsi="Arial" w:cs="Arial"/>
          <w:color w:val="000000"/>
          <w:sz w:val="22"/>
        </w:rPr>
        <w:t>n</w:t>
      </w:r>
      <w:r>
        <w:rPr>
          <w:rFonts w:ascii="Arial" w:hAnsi="Arial" w:cs="Arial"/>
          <w:color w:val="000000"/>
          <w:sz w:val="22"/>
        </w:rPr>
        <w:t xml:space="preserve"> übrigens auch die meisten Camping-Touristen nach Deutschland</w:t>
      </w:r>
      <w:r w:rsidR="00F62B28">
        <w:rPr>
          <w:rFonts w:ascii="Arial" w:hAnsi="Arial" w:cs="Arial"/>
          <w:color w:val="000000"/>
          <w:sz w:val="22"/>
        </w:rPr>
        <w:t>, das diesbezüglich eine gute Infrastruktur besitzt.</w:t>
      </w:r>
      <w:r w:rsidR="00BF5C95">
        <w:rPr>
          <w:rFonts w:ascii="Arial" w:hAnsi="Arial" w:cs="Arial"/>
          <w:color w:val="000000"/>
          <w:sz w:val="22"/>
        </w:rPr>
        <w:t xml:space="preserve"> Insgesamt gibt es in der Bundesrepublik mehr als 200.000 Stellplätze, die sich auf knapp 3.000 Camping-Anlagen verteilen. Die meisten Übernachtungen – 2018 waren es laut Statista 5,3 Millionen – verzeichnet dabei Bayern. Auf den Plätzen folgen Niedersachsen und Baden-Württemberg. Nimmt man alle Bundesländer zusammen, kam man im Referenzjahr auf 34,6 Millionen Übernachtungen.</w:t>
      </w:r>
      <w:r w:rsidR="00803BDF">
        <w:rPr>
          <w:rFonts w:ascii="Arial" w:hAnsi="Arial" w:cs="Arial"/>
          <w:color w:val="000000"/>
          <w:sz w:val="22"/>
        </w:rPr>
        <w:t xml:space="preserve"> </w:t>
      </w:r>
    </w:p>
    <w:p w14:paraId="57AF115C" w14:textId="77777777" w:rsidR="00803BDF" w:rsidRDefault="00803BDF" w:rsidP="00BF5C95">
      <w:pPr>
        <w:tabs>
          <w:tab w:val="left" w:pos="5812"/>
        </w:tabs>
        <w:ind w:left="680"/>
        <w:jc w:val="both"/>
        <w:rPr>
          <w:rFonts w:ascii="Arial" w:hAnsi="Arial" w:cs="Arial"/>
          <w:color w:val="000000"/>
          <w:sz w:val="22"/>
        </w:rPr>
      </w:pPr>
    </w:p>
    <w:p w14:paraId="79E3D7F9" w14:textId="0299D436" w:rsidR="00BF5C95" w:rsidRDefault="00803BDF" w:rsidP="00422689">
      <w:pPr>
        <w:tabs>
          <w:tab w:val="left" w:pos="5812"/>
        </w:tabs>
        <w:ind w:left="680"/>
        <w:jc w:val="both"/>
        <w:rPr>
          <w:rFonts w:ascii="Arial" w:hAnsi="Arial" w:cs="Arial"/>
          <w:color w:val="000000"/>
          <w:sz w:val="22"/>
        </w:rPr>
      </w:pPr>
      <w:r>
        <w:rPr>
          <w:rFonts w:ascii="Arial" w:hAnsi="Arial" w:cs="Arial"/>
          <w:color w:val="000000"/>
          <w:sz w:val="22"/>
        </w:rPr>
        <w:t xml:space="preserve">Und was hat das Thema Camping nun mit Goethe zu tun? Der Dichterfürst reiste </w:t>
      </w:r>
      <w:r w:rsidR="00422689">
        <w:rPr>
          <w:rFonts w:ascii="Arial" w:hAnsi="Arial" w:cs="Arial"/>
          <w:color w:val="000000"/>
          <w:sz w:val="22"/>
        </w:rPr>
        <w:t xml:space="preserve">schon damals </w:t>
      </w:r>
      <w:r>
        <w:rPr>
          <w:rFonts w:ascii="Arial" w:hAnsi="Arial" w:cs="Arial"/>
          <w:color w:val="000000"/>
          <w:sz w:val="22"/>
        </w:rPr>
        <w:t>liebend gerne in einer gemütlich ausgebauten Kutsche mit Bett und Leselampe</w:t>
      </w:r>
      <w:r w:rsidR="00422689">
        <w:rPr>
          <w:rFonts w:ascii="Arial" w:hAnsi="Arial" w:cs="Arial"/>
          <w:color w:val="000000"/>
          <w:sz w:val="22"/>
        </w:rPr>
        <w:t xml:space="preserve"> – und zwar nach Italien. Damit war er quasi der Prototyp für den modernen deutschen Campingtouristen</w:t>
      </w:r>
      <w:r w:rsidR="0049236C">
        <w:rPr>
          <w:rFonts w:ascii="Arial" w:hAnsi="Arial" w:cs="Arial"/>
          <w:color w:val="000000"/>
          <w:sz w:val="22"/>
        </w:rPr>
        <w:t>, zu dessen liebsten Destinationen das Land des Stiefels immer noch gehört.</w:t>
      </w:r>
      <w:r>
        <w:rPr>
          <w:rFonts w:ascii="Arial" w:hAnsi="Arial" w:cs="Arial"/>
          <w:color w:val="000000"/>
          <w:sz w:val="22"/>
        </w:rPr>
        <w:t xml:space="preserve"> </w:t>
      </w:r>
    </w:p>
    <w:p w14:paraId="116D0075" w14:textId="77777777" w:rsidR="00BF5C95" w:rsidRDefault="00BF5C95" w:rsidP="00BF5C95">
      <w:pPr>
        <w:tabs>
          <w:tab w:val="left" w:pos="5812"/>
        </w:tabs>
        <w:ind w:left="680"/>
        <w:jc w:val="both"/>
        <w:rPr>
          <w:rFonts w:ascii="Arial" w:hAnsi="Arial" w:cs="Arial"/>
          <w:color w:val="000000"/>
          <w:sz w:val="22"/>
        </w:rPr>
      </w:pPr>
    </w:p>
    <w:p w14:paraId="39CDF69C" w14:textId="77777777" w:rsidR="00B00331" w:rsidRDefault="00B00331" w:rsidP="00B00331">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9"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0"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1"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D65A3" w14:textId="77777777" w:rsidR="00DA1F2A" w:rsidRDefault="00DA1F2A">
      <w:r>
        <w:separator/>
      </w:r>
    </w:p>
  </w:endnote>
  <w:endnote w:type="continuationSeparator" w:id="0">
    <w:p w14:paraId="4C7CEBF1" w14:textId="77777777" w:rsidR="00DA1F2A" w:rsidRDefault="00DA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7A183" w14:textId="77777777" w:rsidR="00DA1F2A" w:rsidRDefault="00DA1F2A">
      <w:r>
        <w:separator/>
      </w:r>
    </w:p>
  </w:footnote>
  <w:footnote w:type="continuationSeparator" w:id="0">
    <w:p w14:paraId="21EEB461" w14:textId="77777777" w:rsidR="00DA1F2A" w:rsidRDefault="00DA1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proofState w:spelling="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2A0"/>
    <w:rsid w:val="00003AE0"/>
    <w:rsid w:val="00005612"/>
    <w:rsid w:val="00006C37"/>
    <w:rsid w:val="0000700D"/>
    <w:rsid w:val="0000757A"/>
    <w:rsid w:val="00011D8F"/>
    <w:rsid w:val="0001336E"/>
    <w:rsid w:val="00015874"/>
    <w:rsid w:val="00017853"/>
    <w:rsid w:val="000179C3"/>
    <w:rsid w:val="0002084D"/>
    <w:rsid w:val="00021528"/>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764"/>
    <w:rsid w:val="00080CC6"/>
    <w:rsid w:val="00081C70"/>
    <w:rsid w:val="00081D2F"/>
    <w:rsid w:val="00083022"/>
    <w:rsid w:val="00083174"/>
    <w:rsid w:val="00084260"/>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CBB"/>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77B3F"/>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2B03"/>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1B85"/>
    <w:rsid w:val="002B210E"/>
    <w:rsid w:val="002B4684"/>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1A86"/>
    <w:rsid w:val="002E58D7"/>
    <w:rsid w:val="002E7296"/>
    <w:rsid w:val="002E774B"/>
    <w:rsid w:val="002F3A3E"/>
    <w:rsid w:val="002F5B14"/>
    <w:rsid w:val="002F5BCE"/>
    <w:rsid w:val="002F5E0E"/>
    <w:rsid w:val="002F5E80"/>
    <w:rsid w:val="002F6EFA"/>
    <w:rsid w:val="002F79CA"/>
    <w:rsid w:val="00306D60"/>
    <w:rsid w:val="00310898"/>
    <w:rsid w:val="00311145"/>
    <w:rsid w:val="00311CD1"/>
    <w:rsid w:val="003123EC"/>
    <w:rsid w:val="00313AB4"/>
    <w:rsid w:val="0031553A"/>
    <w:rsid w:val="003166B5"/>
    <w:rsid w:val="0031690D"/>
    <w:rsid w:val="00321493"/>
    <w:rsid w:val="00322579"/>
    <w:rsid w:val="00324B05"/>
    <w:rsid w:val="00325F1A"/>
    <w:rsid w:val="00326BEB"/>
    <w:rsid w:val="0032717E"/>
    <w:rsid w:val="00331B56"/>
    <w:rsid w:val="003320D2"/>
    <w:rsid w:val="0033294D"/>
    <w:rsid w:val="00333342"/>
    <w:rsid w:val="00335896"/>
    <w:rsid w:val="00335B56"/>
    <w:rsid w:val="00341D0E"/>
    <w:rsid w:val="003427CE"/>
    <w:rsid w:val="00343103"/>
    <w:rsid w:val="00346989"/>
    <w:rsid w:val="003526EC"/>
    <w:rsid w:val="003527A7"/>
    <w:rsid w:val="00354CFD"/>
    <w:rsid w:val="003562F2"/>
    <w:rsid w:val="00356796"/>
    <w:rsid w:val="0036000D"/>
    <w:rsid w:val="0036234E"/>
    <w:rsid w:val="003656B3"/>
    <w:rsid w:val="00366D7F"/>
    <w:rsid w:val="00366DC9"/>
    <w:rsid w:val="00367611"/>
    <w:rsid w:val="00367B2C"/>
    <w:rsid w:val="003715CC"/>
    <w:rsid w:val="00373FB1"/>
    <w:rsid w:val="00375941"/>
    <w:rsid w:val="00376234"/>
    <w:rsid w:val="00380DFA"/>
    <w:rsid w:val="0038103F"/>
    <w:rsid w:val="00381422"/>
    <w:rsid w:val="003825D6"/>
    <w:rsid w:val="0038393B"/>
    <w:rsid w:val="00383BC7"/>
    <w:rsid w:val="00387AB5"/>
    <w:rsid w:val="00390BA4"/>
    <w:rsid w:val="00390C71"/>
    <w:rsid w:val="003916AA"/>
    <w:rsid w:val="003921C7"/>
    <w:rsid w:val="00397A57"/>
    <w:rsid w:val="003A37A1"/>
    <w:rsid w:val="003A4206"/>
    <w:rsid w:val="003A56FB"/>
    <w:rsid w:val="003A5849"/>
    <w:rsid w:val="003A6933"/>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C7D7F"/>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2689"/>
    <w:rsid w:val="00425215"/>
    <w:rsid w:val="00425EE3"/>
    <w:rsid w:val="004338D4"/>
    <w:rsid w:val="00441C2A"/>
    <w:rsid w:val="00441E04"/>
    <w:rsid w:val="00442929"/>
    <w:rsid w:val="00443A64"/>
    <w:rsid w:val="00444462"/>
    <w:rsid w:val="00445659"/>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36C"/>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EAE"/>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273E7"/>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046D"/>
    <w:rsid w:val="00671301"/>
    <w:rsid w:val="006723B1"/>
    <w:rsid w:val="00672AC6"/>
    <w:rsid w:val="00672B64"/>
    <w:rsid w:val="0067385B"/>
    <w:rsid w:val="00674253"/>
    <w:rsid w:val="00674C7C"/>
    <w:rsid w:val="00676426"/>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7EC"/>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5942"/>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9F4"/>
    <w:rsid w:val="00783D0B"/>
    <w:rsid w:val="00786DA0"/>
    <w:rsid w:val="00787CF3"/>
    <w:rsid w:val="007A1B03"/>
    <w:rsid w:val="007A1DAC"/>
    <w:rsid w:val="007A2C2B"/>
    <w:rsid w:val="007A496D"/>
    <w:rsid w:val="007A53AB"/>
    <w:rsid w:val="007A5449"/>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BDF"/>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6EAF"/>
    <w:rsid w:val="00817E81"/>
    <w:rsid w:val="00820151"/>
    <w:rsid w:val="00820E0C"/>
    <w:rsid w:val="0082174C"/>
    <w:rsid w:val="00821EBA"/>
    <w:rsid w:val="008239A7"/>
    <w:rsid w:val="00825F89"/>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0E3C"/>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76DE8"/>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6A1D"/>
    <w:rsid w:val="008D75D7"/>
    <w:rsid w:val="008E27C1"/>
    <w:rsid w:val="008E2B33"/>
    <w:rsid w:val="008E3A4F"/>
    <w:rsid w:val="008E50DB"/>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58B"/>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77A"/>
    <w:rsid w:val="009B7B07"/>
    <w:rsid w:val="009C0358"/>
    <w:rsid w:val="009C579E"/>
    <w:rsid w:val="009C64C9"/>
    <w:rsid w:val="009C75E1"/>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C77"/>
    <w:rsid w:val="00A17D94"/>
    <w:rsid w:val="00A20167"/>
    <w:rsid w:val="00A20392"/>
    <w:rsid w:val="00A20733"/>
    <w:rsid w:val="00A20D39"/>
    <w:rsid w:val="00A21AB5"/>
    <w:rsid w:val="00A23B84"/>
    <w:rsid w:val="00A2428E"/>
    <w:rsid w:val="00A2430C"/>
    <w:rsid w:val="00A27FFB"/>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3306"/>
    <w:rsid w:val="00A74839"/>
    <w:rsid w:val="00A74B0B"/>
    <w:rsid w:val="00A75402"/>
    <w:rsid w:val="00A76877"/>
    <w:rsid w:val="00A76EE7"/>
    <w:rsid w:val="00A770ED"/>
    <w:rsid w:val="00A804C2"/>
    <w:rsid w:val="00A8513F"/>
    <w:rsid w:val="00A85AFE"/>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2301"/>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6B22"/>
    <w:rsid w:val="00B47015"/>
    <w:rsid w:val="00B4790A"/>
    <w:rsid w:val="00B50D6C"/>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2B0B"/>
    <w:rsid w:val="00B93294"/>
    <w:rsid w:val="00B96265"/>
    <w:rsid w:val="00BA0A4E"/>
    <w:rsid w:val="00BA0F4A"/>
    <w:rsid w:val="00BA1B80"/>
    <w:rsid w:val="00BA1F76"/>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0EA3"/>
    <w:rsid w:val="00BC3C54"/>
    <w:rsid w:val="00BC410A"/>
    <w:rsid w:val="00BC620E"/>
    <w:rsid w:val="00BC69D3"/>
    <w:rsid w:val="00BD0912"/>
    <w:rsid w:val="00BD1634"/>
    <w:rsid w:val="00BD1F94"/>
    <w:rsid w:val="00BD3610"/>
    <w:rsid w:val="00BD3EC0"/>
    <w:rsid w:val="00BD5035"/>
    <w:rsid w:val="00BD580A"/>
    <w:rsid w:val="00BD70F3"/>
    <w:rsid w:val="00BD7D72"/>
    <w:rsid w:val="00BE3AFF"/>
    <w:rsid w:val="00BE606F"/>
    <w:rsid w:val="00BE66D5"/>
    <w:rsid w:val="00BE7674"/>
    <w:rsid w:val="00BF17C1"/>
    <w:rsid w:val="00BF1EBB"/>
    <w:rsid w:val="00BF255D"/>
    <w:rsid w:val="00BF4987"/>
    <w:rsid w:val="00BF51CD"/>
    <w:rsid w:val="00BF5C95"/>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34F5"/>
    <w:rsid w:val="00C23EDA"/>
    <w:rsid w:val="00C27457"/>
    <w:rsid w:val="00C27876"/>
    <w:rsid w:val="00C30114"/>
    <w:rsid w:val="00C31BDD"/>
    <w:rsid w:val="00C31BE5"/>
    <w:rsid w:val="00C32716"/>
    <w:rsid w:val="00C32AA7"/>
    <w:rsid w:val="00C33A0A"/>
    <w:rsid w:val="00C343DD"/>
    <w:rsid w:val="00C3577E"/>
    <w:rsid w:val="00C35CE1"/>
    <w:rsid w:val="00C35EEA"/>
    <w:rsid w:val="00C37938"/>
    <w:rsid w:val="00C37E47"/>
    <w:rsid w:val="00C40434"/>
    <w:rsid w:val="00C4069B"/>
    <w:rsid w:val="00C41565"/>
    <w:rsid w:val="00C415F9"/>
    <w:rsid w:val="00C42123"/>
    <w:rsid w:val="00C443F6"/>
    <w:rsid w:val="00C44B19"/>
    <w:rsid w:val="00C46943"/>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8BE"/>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6E08"/>
    <w:rsid w:val="00D77C88"/>
    <w:rsid w:val="00D77D96"/>
    <w:rsid w:val="00D77FEC"/>
    <w:rsid w:val="00D80485"/>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97753"/>
    <w:rsid w:val="00DA1151"/>
    <w:rsid w:val="00DA1F2A"/>
    <w:rsid w:val="00DA365F"/>
    <w:rsid w:val="00DA60CA"/>
    <w:rsid w:val="00DA7DFF"/>
    <w:rsid w:val="00DB03DA"/>
    <w:rsid w:val="00DB0CE7"/>
    <w:rsid w:val="00DB16CF"/>
    <w:rsid w:val="00DB1B0C"/>
    <w:rsid w:val="00DB4FAE"/>
    <w:rsid w:val="00DB59DC"/>
    <w:rsid w:val="00DB7C56"/>
    <w:rsid w:val="00DC0147"/>
    <w:rsid w:val="00DC16DA"/>
    <w:rsid w:val="00DC1A5A"/>
    <w:rsid w:val="00DC2443"/>
    <w:rsid w:val="00DC3444"/>
    <w:rsid w:val="00DC4A32"/>
    <w:rsid w:val="00DC52A7"/>
    <w:rsid w:val="00DD1462"/>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0A2A"/>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23E2"/>
    <w:rsid w:val="00E4487C"/>
    <w:rsid w:val="00E501E5"/>
    <w:rsid w:val="00E51B46"/>
    <w:rsid w:val="00E525A7"/>
    <w:rsid w:val="00E52F0A"/>
    <w:rsid w:val="00E53E39"/>
    <w:rsid w:val="00E55E0D"/>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5B4D"/>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6C7C"/>
    <w:rsid w:val="00F1754F"/>
    <w:rsid w:val="00F17557"/>
    <w:rsid w:val="00F2189E"/>
    <w:rsid w:val="00F2192B"/>
    <w:rsid w:val="00F22A91"/>
    <w:rsid w:val="00F23387"/>
    <w:rsid w:val="00F238D5"/>
    <w:rsid w:val="00F23CE4"/>
    <w:rsid w:val="00F253D2"/>
    <w:rsid w:val="00F25C4B"/>
    <w:rsid w:val="00F264C3"/>
    <w:rsid w:val="00F2742F"/>
    <w:rsid w:val="00F30CA7"/>
    <w:rsid w:val="00F314C1"/>
    <w:rsid w:val="00F31A91"/>
    <w:rsid w:val="00F32B05"/>
    <w:rsid w:val="00F36D7B"/>
    <w:rsid w:val="00F36F62"/>
    <w:rsid w:val="00F402C0"/>
    <w:rsid w:val="00F43628"/>
    <w:rsid w:val="00F44232"/>
    <w:rsid w:val="00F51249"/>
    <w:rsid w:val="00F5474A"/>
    <w:rsid w:val="00F54957"/>
    <w:rsid w:val="00F567DA"/>
    <w:rsid w:val="00F57A16"/>
    <w:rsid w:val="00F60D4A"/>
    <w:rsid w:val="00F61731"/>
    <w:rsid w:val="00F61FEC"/>
    <w:rsid w:val="00F62B28"/>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162C"/>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E7831"/>
    <w:rsid w:val="00FF0540"/>
    <w:rsid w:val="00FF05D5"/>
    <w:rsid w:val="00FF19B7"/>
    <w:rsid w:val="00FF19B8"/>
    <w:rsid w:val="00FF1BBC"/>
    <w:rsid w:val="00FF264D"/>
    <w:rsid w:val="00FF2CC1"/>
    <w:rsid w:val="00FF325C"/>
    <w:rsid w:val="00FF362A"/>
    <w:rsid w:val="00FF6937"/>
    <w:rsid w:val="00FF6C81"/>
    <w:rsid w:val="00FF7C5E"/>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ivd.de/artikel/aktuelle-neuzulassungszahle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settings" Target="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2C367-5CB8-4A3D-ACAA-85D198560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474</Words>
  <Characters>2990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3458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9</cp:revision>
  <cp:lastPrinted>2020-01-29T15:43:00Z</cp:lastPrinted>
  <dcterms:created xsi:type="dcterms:W3CDTF">2020-05-25T09:28:00Z</dcterms:created>
  <dcterms:modified xsi:type="dcterms:W3CDTF">2020-06-17T09:58:00Z</dcterms:modified>
</cp:coreProperties>
</file>