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59E8AA6E"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93962">
        <w:rPr>
          <w:rFonts w:asciiTheme="minorHAnsi" w:hAnsiTheme="minorHAnsi" w:cstheme="minorHAnsi"/>
          <w:b/>
          <w:bCs/>
          <w:sz w:val="28"/>
          <w:lang w:val="fr-FR"/>
        </w:rPr>
        <w:t>2</w:t>
      </w:r>
      <w:r w:rsidR="00881AAF">
        <w:rPr>
          <w:rFonts w:asciiTheme="minorHAnsi" w:hAnsiTheme="minorHAnsi" w:cstheme="minorHAnsi"/>
          <w:b/>
          <w:bCs/>
          <w:sz w:val="28"/>
          <w:lang w:val="fr-FR"/>
        </w:rPr>
        <w:t>8</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881AAF" w:rsidRDefault="001760A9" w:rsidP="00881AAF">
      <w:pPr>
        <w:tabs>
          <w:tab w:val="left" w:pos="5812"/>
        </w:tabs>
        <w:suppressAutoHyphens/>
        <w:ind w:left="709" w:right="164"/>
        <w:jc w:val="both"/>
        <w:rPr>
          <w:rFonts w:asciiTheme="minorHAnsi" w:hAnsiTheme="minorHAnsi" w:cstheme="minorHAnsi"/>
          <w:color w:val="000000"/>
          <w:sz w:val="22"/>
          <w:szCs w:val="22"/>
          <w:lang w:val="fr-FR"/>
        </w:rPr>
      </w:pPr>
    </w:p>
    <w:p w14:paraId="12E9ADFB" w14:textId="77777777" w:rsidR="00881AAF" w:rsidRPr="00881AAF" w:rsidRDefault="00881AAF" w:rsidP="00881AAF">
      <w:pPr>
        <w:tabs>
          <w:tab w:val="left" w:pos="5812"/>
        </w:tabs>
        <w:ind w:left="709"/>
        <w:jc w:val="both"/>
        <w:rPr>
          <w:rFonts w:asciiTheme="minorHAnsi" w:hAnsiTheme="minorHAnsi" w:cstheme="minorHAnsi"/>
          <w:b/>
          <w:bCs/>
          <w:color w:val="000000"/>
          <w:lang w:val="fr-FR"/>
        </w:rPr>
      </w:pPr>
      <w:r w:rsidRPr="00881AAF">
        <w:rPr>
          <w:rFonts w:asciiTheme="minorHAnsi" w:hAnsiTheme="minorHAnsi" w:cstheme="minorHAnsi"/>
          <w:b/>
          <w:color w:val="000000"/>
          <w:lang w:val="fr-FR"/>
        </w:rPr>
        <w:t>Tracter de lourdes charges sur votre Classe G</w:t>
      </w:r>
    </w:p>
    <w:p w14:paraId="29C441F0" w14:textId="77777777" w:rsidR="00881AAF" w:rsidRPr="00881AAF" w:rsidRDefault="00881AAF" w:rsidP="00881AAF">
      <w:pPr>
        <w:tabs>
          <w:tab w:val="left" w:pos="5812"/>
        </w:tabs>
        <w:ind w:left="709"/>
        <w:jc w:val="both"/>
        <w:rPr>
          <w:rFonts w:asciiTheme="minorHAnsi" w:hAnsiTheme="minorHAnsi" w:cstheme="minorHAnsi"/>
          <w:b/>
          <w:bCs/>
          <w:i/>
          <w:iCs/>
          <w:color w:val="000000"/>
          <w:sz w:val="22"/>
          <w:szCs w:val="22"/>
          <w:lang w:val="fr-FR"/>
        </w:rPr>
      </w:pPr>
      <w:r w:rsidRPr="00881AAF">
        <w:rPr>
          <w:rFonts w:asciiTheme="minorHAnsi" w:hAnsiTheme="minorHAnsi" w:cstheme="minorHAnsi"/>
          <w:b/>
          <w:i/>
          <w:iCs/>
          <w:color w:val="000000"/>
          <w:sz w:val="22"/>
          <w:szCs w:val="22"/>
          <w:lang w:val="fr-FR"/>
        </w:rPr>
        <w:t>Rameder propose des attelages pour le classique tout terrain de chez Mercedes, le Classe G</w:t>
      </w:r>
    </w:p>
    <w:p w14:paraId="6922602A" w14:textId="77777777" w:rsidR="00881AAF" w:rsidRPr="00881AAF" w:rsidRDefault="00881AAF" w:rsidP="00881AAF">
      <w:pPr>
        <w:tabs>
          <w:tab w:val="left" w:pos="5812"/>
        </w:tabs>
        <w:ind w:left="709"/>
        <w:jc w:val="both"/>
        <w:rPr>
          <w:rFonts w:asciiTheme="minorHAnsi" w:hAnsiTheme="minorHAnsi" w:cstheme="minorHAnsi"/>
          <w:b/>
          <w:bCs/>
          <w:i/>
          <w:iCs/>
          <w:color w:val="000000"/>
          <w:sz w:val="22"/>
          <w:szCs w:val="22"/>
          <w:lang w:val="fr-FR"/>
        </w:rPr>
      </w:pPr>
    </w:p>
    <w:p w14:paraId="66D00C23" w14:textId="77777777" w:rsidR="00881AAF" w:rsidRPr="00881AAF" w:rsidRDefault="00881AAF" w:rsidP="00881AAF">
      <w:pPr>
        <w:tabs>
          <w:tab w:val="left" w:pos="5812"/>
        </w:tabs>
        <w:ind w:left="709"/>
        <w:jc w:val="both"/>
        <w:rPr>
          <w:rFonts w:asciiTheme="minorHAnsi" w:hAnsiTheme="minorHAnsi" w:cstheme="minorHAnsi"/>
          <w:b/>
          <w:color w:val="000000"/>
          <w:sz w:val="22"/>
          <w:szCs w:val="22"/>
          <w:lang w:val="fr-FR"/>
        </w:rPr>
      </w:pPr>
      <w:r w:rsidRPr="00881AAF">
        <w:rPr>
          <w:rFonts w:asciiTheme="minorHAnsi" w:hAnsiTheme="minorHAnsi" w:cstheme="minorHAnsi"/>
          <w:b/>
          <w:color w:val="000000"/>
          <w:sz w:val="22"/>
          <w:szCs w:val="22"/>
          <w:lang w:val="fr-FR"/>
        </w:rPr>
        <w:t xml:space="preserve">C’est en 1979 que la Mercedes Classe G voit le jour comme véhicule de service aux plusieurs casquettes : soldat, garde forestier, pompier, explorateur du désert et même papamobile ! Par la suite, il saura se parer de ses plus beaux atouts pour défiler devant des opéras et des hôtels de luxe. Ce véhicule tout-terrain est même friand de sports de compétition, comme l'a montré la Mercedes-AMG G 65 de plus de 600 chevaux. Retour aux sources et au côté pratique avec les attelages remorque et caravane compatibles pour </w:t>
      </w:r>
      <w:proofErr w:type="gramStart"/>
      <w:r w:rsidRPr="00881AAF">
        <w:rPr>
          <w:rFonts w:asciiTheme="minorHAnsi" w:hAnsiTheme="minorHAnsi" w:cstheme="minorHAnsi"/>
          <w:b/>
          <w:color w:val="000000"/>
          <w:sz w:val="22"/>
          <w:szCs w:val="22"/>
          <w:lang w:val="fr-FR"/>
        </w:rPr>
        <w:t>ce véhicule proposés</w:t>
      </w:r>
      <w:proofErr w:type="gramEnd"/>
      <w:r w:rsidRPr="00881AAF">
        <w:rPr>
          <w:rFonts w:asciiTheme="minorHAnsi" w:hAnsiTheme="minorHAnsi" w:cstheme="minorHAnsi"/>
          <w:b/>
          <w:color w:val="000000"/>
          <w:sz w:val="22"/>
          <w:szCs w:val="22"/>
          <w:lang w:val="fr-FR"/>
        </w:rPr>
        <w:t xml:space="preserve"> par Rameder, premier fournisseur européen dans ce domaine.  </w:t>
      </w:r>
    </w:p>
    <w:p w14:paraId="566E9599" w14:textId="77777777" w:rsidR="00881AAF" w:rsidRPr="00881AAF" w:rsidRDefault="00881AAF" w:rsidP="00881AAF">
      <w:pPr>
        <w:tabs>
          <w:tab w:val="left" w:pos="5812"/>
        </w:tabs>
        <w:ind w:left="709"/>
        <w:jc w:val="both"/>
        <w:rPr>
          <w:rFonts w:asciiTheme="minorHAnsi" w:hAnsiTheme="minorHAnsi" w:cstheme="minorHAnsi"/>
          <w:b/>
          <w:bCs/>
          <w:color w:val="000000"/>
          <w:sz w:val="22"/>
          <w:szCs w:val="22"/>
          <w:lang w:val="fr-FR"/>
        </w:rPr>
      </w:pPr>
    </w:p>
    <w:p w14:paraId="6B6DE439" w14:textId="77777777" w:rsidR="00881AAF" w:rsidRPr="00881AAF" w:rsidRDefault="00881AAF" w:rsidP="00881AAF">
      <w:pPr>
        <w:tabs>
          <w:tab w:val="left" w:pos="5812"/>
        </w:tabs>
        <w:ind w:left="709"/>
        <w:jc w:val="both"/>
        <w:rPr>
          <w:rFonts w:asciiTheme="minorHAnsi" w:hAnsiTheme="minorHAnsi" w:cstheme="minorHAnsi"/>
          <w:color w:val="000000"/>
          <w:sz w:val="22"/>
          <w:szCs w:val="22"/>
          <w:lang w:val="fr-FR"/>
        </w:rPr>
      </w:pPr>
      <w:r w:rsidRPr="00881AAF">
        <w:rPr>
          <w:rFonts w:asciiTheme="minorHAnsi" w:hAnsiTheme="minorHAnsi" w:cstheme="minorHAnsi"/>
          <w:color w:val="000000"/>
          <w:sz w:val="22"/>
          <w:szCs w:val="22"/>
          <w:lang w:val="fr-FR"/>
        </w:rPr>
        <w:t xml:space="preserve">La Mercedes Classe G est restée fidèle à elle-même pendant près de 40 ans, mais elle a tout de même subi quelques changements au fil du temps. Le W460 est le design le plus ancien et le « standard » avec un énorme succès. Certains modèles des années 80 sont encore très bien conservés et exposés. Pour équiper les véhicules de ces </w:t>
      </w:r>
      <w:proofErr w:type="spellStart"/>
      <w:r w:rsidRPr="00881AAF">
        <w:rPr>
          <w:rFonts w:asciiTheme="minorHAnsi" w:hAnsiTheme="minorHAnsi" w:cstheme="minorHAnsi"/>
          <w:color w:val="000000"/>
          <w:sz w:val="22"/>
          <w:szCs w:val="22"/>
          <w:lang w:val="fr-FR"/>
        </w:rPr>
        <w:t>années-là</w:t>
      </w:r>
      <w:proofErr w:type="spellEnd"/>
      <w:r w:rsidRPr="00881AAF">
        <w:rPr>
          <w:rFonts w:asciiTheme="minorHAnsi" w:hAnsiTheme="minorHAnsi" w:cstheme="minorHAnsi"/>
          <w:color w:val="000000"/>
          <w:sz w:val="22"/>
          <w:szCs w:val="22"/>
          <w:lang w:val="fr-FR"/>
        </w:rPr>
        <w:t xml:space="preserve">, </w:t>
      </w:r>
      <w:r w:rsidRPr="00881AAF">
        <w:rPr>
          <w:rFonts w:asciiTheme="minorHAnsi" w:hAnsiTheme="minorHAnsi" w:cstheme="minorHAnsi"/>
          <w:b/>
          <w:color w:val="000000"/>
          <w:sz w:val="22"/>
          <w:szCs w:val="22"/>
          <w:lang w:val="fr-FR"/>
        </w:rPr>
        <w:t xml:space="preserve">Rameder </w:t>
      </w:r>
      <w:r w:rsidRPr="00881AAF">
        <w:rPr>
          <w:rFonts w:asciiTheme="minorHAnsi" w:hAnsiTheme="minorHAnsi" w:cstheme="minorHAnsi"/>
          <w:color w:val="000000"/>
          <w:sz w:val="22"/>
          <w:szCs w:val="22"/>
          <w:lang w:val="fr-FR"/>
        </w:rPr>
        <w:t xml:space="preserve">propose sur </w:t>
      </w:r>
      <w:hyperlink r:id="rId7" w:history="1">
        <w:r w:rsidRPr="00881AAF">
          <w:rPr>
            <w:rStyle w:val="Hyperlink"/>
            <w:rFonts w:asciiTheme="minorHAnsi" w:hAnsiTheme="minorHAnsi" w:cstheme="minorHAnsi"/>
            <w:sz w:val="22"/>
            <w:szCs w:val="22"/>
            <w:lang w:val="fr-FR"/>
          </w:rPr>
          <w:t>www.rameder.fr</w:t>
        </w:r>
      </w:hyperlink>
      <w:r w:rsidRPr="00881AAF">
        <w:rPr>
          <w:rFonts w:asciiTheme="minorHAnsi" w:hAnsiTheme="minorHAnsi" w:cstheme="minorHAnsi"/>
          <w:color w:val="000000"/>
          <w:sz w:val="22"/>
          <w:szCs w:val="22"/>
          <w:lang w:val="fr-FR"/>
        </w:rPr>
        <w:t xml:space="preserve"> un attelage Classe G polyvalent avec boule standard 2 trous </w:t>
      </w:r>
      <w:proofErr w:type="gramStart"/>
      <w:r w:rsidRPr="00881AAF">
        <w:rPr>
          <w:rFonts w:asciiTheme="minorHAnsi" w:hAnsiTheme="minorHAnsi" w:cstheme="minorHAnsi"/>
          <w:color w:val="000000"/>
          <w:sz w:val="22"/>
          <w:szCs w:val="22"/>
          <w:lang w:val="fr-FR"/>
        </w:rPr>
        <w:t>ayant  une</w:t>
      </w:r>
      <w:proofErr w:type="gramEnd"/>
      <w:r w:rsidRPr="00881AAF">
        <w:rPr>
          <w:rFonts w:asciiTheme="minorHAnsi" w:hAnsiTheme="minorHAnsi" w:cstheme="minorHAnsi"/>
          <w:color w:val="000000"/>
          <w:sz w:val="22"/>
          <w:szCs w:val="22"/>
          <w:lang w:val="fr-FR"/>
        </w:rPr>
        <w:t xml:space="preserve"> masse statique maximale de 120 kg pour les porte </w:t>
      </w:r>
      <w:proofErr w:type="spellStart"/>
      <w:r w:rsidRPr="00881AAF">
        <w:rPr>
          <w:rFonts w:asciiTheme="minorHAnsi" w:hAnsiTheme="minorHAnsi" w:cstheme="minorHAnsi"/>
          <w:color w:val="000000"/>
          <w:sz w:val="22"/>
          <w:szCs w:val="22"/>
          <w:lang w:val="fr-FR"/>
        </w:rPr>
        <w:t>velos</w:t>
      </w:r>
      <w:proofErr w:type="spellEnd"/>
      <w:r w:rsidRPr="00881AAF">
        <w:rPr>
          <w:rFonts w:asciiTheme="minorHAnsi" w:hAnsiTheme="minorHAnsi" w:cstheme="minorHAnsi"/>
          <w:color w:val="000000"/>
          <w:sz w:val="22"/>
          <w:szCs w:val="22"/>
          <w:lang w:val="fr-FR"/>
        </w:rPr>
        <w:t xml:space="preserve"> par exemple. Les différents trous filetés sur la platine de fixation de l’attelage remorque offrent l’avantage de régler la hauteur tout en permettant d’adapter d’autres types d’accessoires comme un crochet mixte, une chape de remorque ou un anneau de remorquage. De quoi être paré pour toutes les situations et sur tous les terrains.</w:t>
      </w:r>
    </w:p>
    <w:p w14:paraId="71D95025" w14:textId="77777777" w:rsidR="00881AAF" w:rsidRPr="00881AAF" w:rsidRDefault="00881AAF" w:rsidP="00881AAF">
      <w:pPr>
        <w:tabs>
          <w:tab w:val="left" w:pos="5812"/>
        </w:tabs>
        <w:ind w:left="709"/>
        <w:jc w:val="both"/>
        <w:rPr>
          <w:rFonts w:asciiTheme="minorHAnsi" w:hAnsiTheme="minorHAnsi" w:cstheme="minorHAnsi"/>
          <w:color w:val="000000"/>
          <w:sz w:val="22"/>
          <w:szCs w:val="22"/>
          <w:lang w:val="fr-FR"/>
        </w:rPr>
      </w:pPr>
    </w:p>
    <w:p w14:paraId="38E49BF2" w14:textId="77777777" w:rsidR="00881AAF" w:rsidRPr="00881AAF" w:rsidRDefault="00881AAF" w:rsidP="00881AAF">
      <w:pPr>
        <w:tabs>
          <w:tab w:val="left" w:pos="5812"/>
        </w:tabs>
        <w:ind w:left="709"/>
        <w:jc w:val="both"/>
        <w:rPr>
          <w:rFonts w:asciiTheme="minorHAnsi" w:hAnsiTheme="minorHAnsi" w:cstheme="minorHAnsi"/>
          <w:color w:val="000000"/>
          <w:sz w:val="22"/>
          <w:szCs w:val="22"/>
        </w:rPr>
      </w:pPr>
      <w:r w:rsidRPr="00881AAF">
        <w:rPr>
          <w:rFonts w:asciiTheme="minorHAnsi" w:hAnsiTheme="minorHAnsi" w:cstheme="minorHAnsi"/>
          <w:color w:val="000000"/>
          <w:sz w:val="22"/>
          <w:szCs w:val="22"/>
          <w:lang w:val="fr-FR"/>
        </w:rPr>
        <w:t xml:space="preserve">Pour les W461 et W463 légèrement plus récents, </w:t>
      </w:r>
      <w:r w:rsidRPr="00881AAF">
        <w:rPr>
          <w:rFonts w:asciiTheme="minorHAnsi" w:hAnsiTheme="minorHAnsi" w:cstheme="minorHAnsi"/>
          <w:b/>
          <w:color w:val="000000"/>
          <w:sz w:val="22"/>
          <w:szCs w:val="22"/>
          <w:lang w:val="fr-FR"/>
        </w:rPr>
        <w:t xml:space="preserve">Rameder </w:t>
      </w:r>
      <w:r w:rsidRPr="00881AAF">
        <w:rPr>
          <w:rFonts w:asciiTheme="minorHAnsi" w:hAnsiTheme="minorHAnsi" w:cstheme="minorHAnsi"/>
          <w:color w:val="000000"/>
          <w:sz w:val="22"/>
          <w:szCs w:val="22"/>
          <w:lang w:val="fr-FR"/>
        </w:rPr>
        <w:t xml:space="preserve">propose un kit attelage et faisceau 7 broches, capable de tracter jusqu’à 3.5 tonnes. Vous trouverez aussi un attelage pour les Classe G cabriolet, de quoi équiper votre tout terrain décapotable tout en alliant le pratique à l’esthétique ! Vous trouverez plus d'informations et d'options sur </w:t>
      </w:r>
      <w:hyperlink r:id="rId8" w:history="1">
        <w:r w:rsidRPr="00881AAF">
          <w:rPr>
            <w:rStyle w:val="Hyperlink"/>
            <w:rFonts w:asciiTheme="minorHAnsi" w:hAnsiTheme="minorHAnsi" w:cstheme="minorHAnsi"/>
            <w:sz w:val="22"/>
            <w:szCs w:val="22"/>
            <w:lang w:val="fr-FR"/>
          </w:rPr>
          <w:t>www.rameder.fr</w:t>
        </w:r>
      </w:hyperlink>
    </w:p>
    <w:p w14:paraId="55624BCB" w14:textId="7C02CFC5" w:rsidR="00F93962" w:rsidRPr="00881AAF" w:rsidRDefault="00F93962" w:rsidP="00881AAF">
      <w:pPr>
        <w:tabs>
          <w:tab w:val="left" w:pos="5812"/>
        </w:tabs>
        <w:ind w:left="709"/>
        <w:jc w:val="both"/>
        <w:rPr>
          <w:rFonts w:asciiTheme="minorHAnsi" w:hAnsiTheme="minorHAnsi" w:cstheme="minorHAnsi"/>
          <w:color w:val="000000"/>
          <w:sz w:val="22"/>
          <w:szCs w:val="22"/>
          <w:lang w:val="fr-FR"/>
        </w:rPr>
      </w:pPr>
    </w:p>
    <w:p w14:paraId="09039CAE" w14:textId="5A0A0E16" w:rsidR="00A54728" w:rsidRPr="00881AAF" w:rsidRDefault="00A54728" w:rsidP="00881AAF">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9E14E2" w:rsidRDefault="00FA6D0E" w:rsidP="001760A9">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67306" w14:textId="77777777" w:rsidR="008B5D03" w:rsidRDefault="008B5D03">
      <w:r>
        <w:separator/>
      </w:r>
    </w:p>
  </w:endnote>
  <w:endnote w:type="continuationSeparator" w:id="0">
    <w:p w14:paraId="476BB552" w14:textId="77777777" w:rsidR="008B5D03" w:rsidRDefault="008B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B63F2" w14:textId="77777777" w:rsidR="008B5D03" w:rsidRDefault="008B5D03">
      <w:r>
        <w:separator/>
      </w:r>
    </w:p>
  </w:footnote>
  <w:footnote w:type="continuationSeparator" w:id="0">
    <w:p w14:paraId="77BBDF79" w14:textId="77777777" w:rsidR="008B5D03" w:rsidRDefault="008B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16CC9"/>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1AAF"/>
    <w:rsid w:val="00885AE0"/>
    <w:rsid w:val="00887632"/>
    <w:rsid w:val="00892331"/>
    <w:rsid w:val="008936CC"/>
    <w:rsid w:val="00897283"/>
    <w:rsid w:val="008A1D7F"/>
    <w:rsid w:val="008A2D49"/>
    <w:rsid w:val="008B0E52"/>
    <w:rsid w:val="008B5133"/>
    <w:rsid w:val="008B5D0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2246</Characters>
  <Application>Microsoft Office Word</Application>
  <DocSecurity>0</DocSecurity>
  <Lines>18</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2597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2020-09-04T07:30:00Z</dcterms:created>
  <dcterms:modified xsi:type="dcterms:W3CDTF">2020-09-04T07:31:00Z</dcterms:modified>
</cp:coreProperties>
</file>