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07BA1A5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7C7D21">
        <w:rPr>
          <w:rFonts w:ascii="Arial" w:hAnsi="Arial" w:cs="Tahoma"/>
          <w:b/>
          <w:bCs/>
          <w:sz w:val="28"/>
        </w:rPr>
        <w:t>4</w:t>
      </w:r>
      <w:r w:rsidR="005B64D0">
        <w:rPr>
          <w:rFonts w:ascii="Arial" w:hAnsi="Arial" w:cs="Tahoma"/>
          <w:b/>
          <w:bCs/>
          <w:sz w:val="28"/>
        </w:rPr>
        <w:t>8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6327EFC" w14:textId="7B6B4FA8" w:rsidR="00F948BC" w:rsidRDefault="00F948BC" w:rsidP="002A49CC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Nutzfahrzeuge geben sich die Kugel</w:t>
      </w:r>
    </w:p>
    <w:p w14:paraId="1A491842" w14:textId="5BB93D9D" w:rsidR="002A49CC" w:rsidRPr="002A49CC" w:rsidRDefault="002A49CC" w:rsidP="002A49CC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Rameder: So nutzt man PKW-Anhänger an LKW, Transportern und Traktoren!</w:t>
      </w:r>
    </w:p>
    <w:p w14:paraId="5D762335" w14:textId="01345620" w:rsidR="00262650" w:rsidRPr="002A49CC" w:rsidRDefault="00262650" w:rsidP="002A49CC">
      <w:pPr>
        <w:ind w:left="680"/>
        <w:rPr>
          <w:rFonts w:ascii="Arial" w:hAnsi="Arial" w:cs="Arial"/>
          <w:b/>
          <w:bCs/>
          <w:color w:val="000000"/>
        </w:rPr>
      </w:pPr>
    </w:p>
    <w:p w14:paraId="3A8D64C8" w14:textId="40460B70" w:rsidR="001E54E1" w:rsidRDefault="001E54E1" w:rsidP="00A55E2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Mit der Drehleiter zum Baumarkt, dem Hubsteiger zum Recyclinghof oder dem Traktor zum Campen</w:t>
      </w:r>
      <w:r w:rsidR="00843A58">
        <w:rPr>
          <w:rFonts w:ascii="Arial" w:hAnsi="Arial" w:cs="Arial"/>
          <w:b/>
          <w:bCs/>
          <w:color w:val="000000"/>
          <w:sz w:val="22"/>
        </w:rPr>
        <w:t>? Das dürfte eher selten vorkommen! D</w:t>
      </w:r>
      <w:r w:rsidR="003973FC">
        <w:rPr>
          <w:rFonts w:ascii="Arial" w:hAnsi="Arial" w:cs="Arial"/>
          <w:b/>
          <w:bCs/>
          <w:color w:val="000000"/>
          <w:sz w:val="22"/>
        </w:rPr>
        <w:t>ennoch</w:t>
      </w:r>
      <w:r w:rsidR="00843A58">
        <w:rPr>
          <w:rFonts w:ascii="Arial" w:hAnsi="Arial" w:cs="Arial"/>
          <w:b/>
          <w:bCs/>
          <w:color w:val="000000"/>
          <w:sz w:val="22"/>
        </w:rPr>
        <w:t xml:space="preserve"> gibt </w:t>
      </w:r>
      <w:r w:rsidR="003973FC">
        <w:rPr>
          <w:rFonts w:ascii="Arial" w:hAnsi="Arial" w:cs="Arial"/>
          <w:b/>
          <w:bCs/>
          <w:color w:val="000000"/>
          <w:sz w:val="22"/>
        </w:rPr>
        <w:t>e</w:t>
      </w:r>
      <w:r w:rsidR="00843A58">
        <w:rPr>
          <w:rFonts w:ascii="Arial" w:hAnsi="Arial" w:cs="Arial"/>
          <w:b/>
          <w:bCs/>
          <w:color w:val="000000"/>
          <w:sz w:val="22"/>
        </w:rPr>
        <w:t>s plausible Gründe, LKW, Traktoren und Co. mit einer PKW-Anhängerkupplung nachzurüsten. Rameder, Europas größter Anbieter in diesem Bereich, hat für diesen Zweck sowohl universelle Anhängeböcke als auch Kugelköpfe mit Schraubgewinde für die Ackerschiene im Programm.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4DF39953" w14:textId="77777777" w:rsidR="001E54E1" w:rsidRDefault="001E54E1" w:rsidP="00A55E2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F29DFAC" w14:textId="15DB2EC2" w:rsidR="00A066A5" w:rsidRDefault="0056345B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Speditionen, Bauunternehmen, landwirtschaftliche Betriebe, Rettungsdienste </w:t>
      </w:r>
      <w:r w:rsidR="003E511D">
        <w:rPr>
          <w:rFonts w:ascii="Arial" w:hAnsi="Arial" w:cs="Arial"/>
          <w:sz w:val="22"/>
        </w:rPr>
        <w:t>sowie</w:t>
      </w:r>
      <w:r w:rsidR="003D6C3B">
        <w:rPr>
          <w:rFonts w:ascii="Arial" w:hAnsi="Arial" w:cs="Arial"/>
          <w:sz w:val="22"/>
        </w:rPr>
        <w:t xml:space="preserve"> andere Organisationen und Unternehmen müssen bisweilen auch mal einen PKW-Anhänger </w:t>
      </w:r>
      <w:r w:rsidR="00D456C4">
        <w:rPr>
          <w:rFonts w:ascii="Arial" w:hAnsi="Arial" w:cs="Arial"/>
          <w:sz w:val="22"/>
        </w:rPr>
        <w:t xml:space="preserve">mit ihrem schweren Gerät </w:t>
      </w:r>
      <w:r w:rsidR="003D6C3B">
        <w:rPr>
          <w:rFonts w:ascii="Arial" w:hAnsi="Arial" w:cs="Arial"/>
          <w:sz w:val="22"/>
        </w:rPr>
        <w:t>ziehen.</w:t>
      </w:r>
      <w:r w:rsidR="00B7773C">
        <w:rPr>
          <w:rFonts w:ascii="Arial" w:hAnsi="Arial" w:cs="Arial"/>
          <w:sz w:val="22"/>
        </w:rPr>
        <w:t xml:space="preserve"> </w:t>
      </w:r>
      <w:r w:rsidR="005122A0">
        <w:rPr>
          <w:rFonts w:ascii="Arial" w:hAnsi="Arial" w:cs="Arial"/>
          <w:sz w:val="22"/>
        </w:rPr>
        <w:t>Doch wie kommt die hierzu nötige Kupplung an</w:t>
      </w:r>
      <w:r w:rsidR="00D456C4">
        <w:rPr>
          <w:rFonts w:ascii="Arial" w:hAnsi="Arial" w:cs="Arial"/>
          <w:sz w:val="22"/>
        </w:rPr>
        <w:t xml:space="preserve"> LKW und Co.</w:t>
      </w:r>
      <w:r w:rsidR="005122A0">
        <w:rPr>
          <w:rFonts w:ascii="Arial" w:hAnsi="Arial" w:cs="Arial"/>
          <w:sz w:val="22"/>
        </w:rPr>
        <w:t>?</w:t>
      </w:r>
      <w:r w:rsidR="00864EDC">
        <w:rPr>
          <w:rFonts w:ascii="Arial" w:hAnsi="Arial" w:cs="Arial"/>
          <w:sz w:val="22"/>
        </w:rPr>
        <w:t xml:space="preserve"> Der deutsche</w:t>
      </w:r>
      <w:r w:rsidR="005122A0">
        <w:rPr>
          <w:rFonts w:ascii="Arial" w:hAnsi="Arial" w:cs="Arial"/>
          <w:sz w:val="22"/>
        </w:rPr>
        <w:t xml:space="preserve"> Marktführer </w:t>
      </w:r>
      <w:r w:rsidR="005122A0" w:rsidRPr="005122A0">
        <w:rPr>
          <w:rFonts w:ascii="Arial" w:hAnsi="Arial" w:cs="Arial"/>
          <w:b/>
          <w:bCs/>
          <w:sz w:val="22"/>
        </w:rPr>
        <w:t>Rameder</w:t>
      </w:r>
      <w:r w:rsidR="00864EDC">
        <w:rPr>
          <w:rFonts w:ascii="Arial" w:hAnsi="Arial" w:cs="Arial"/>
          <w:sz w:val="22"/>
        </w:rPr>
        <w:t xml:space="preserve"> </w:t>
      </w:r>
      <w:r w:rsidR="007E526D">
        <w:rPr>
          <w:rFonts w:ascii="Arial" w:hAnsi="Arial" w:cs="Arial"/>
          <w:sz w:val="22"/>
        </w:rPr>
        <w:t xml:space="preserve">bietet aus diesem Anlass in seinem Onlineshop </w:t>
      </w:r>
      <w:hyperlink r:id="rId8" w:history="1">
        <w:r w:rsidR="00C70932" w:rsidRPr="00197390">
          <w:rPr>
            <w:rStyle w:val="Hyperlink"/>
            <w:rFonts w:ascii="Arial" w:hAnsi="Arial" w:cs="Arial"/>
            <w:sz w:val="22"/>
          </w:rPr>
          <w:t>www.kupplung.de</w:t>
        </w:r>
      </w:hyperlink>
      <w:r w:rsidR="007E526D">
        <w:rPr>
          <w:rFonts w:ascii="Arial" w:hAnsi="Arial" w:cs="Arial"/>
          <w:sz w:val="22"/>
        </w:rPr>
        <w:t xml:space="preserve"> und über die Werkstätten universelle Anhängeböcke an</w:t>
      </w:r>
      <w:r w:rsidR="00632841">
        <w:rPr>
          <w:rFonts w:ascii="Arial" w:hAnsi="Arial" w:cs="Arial"/>
          <w:sz w:val="22"/>
        </w:rPr>
        <w:t xml:space="preserve">. </w:t>
      </w:r>
      <w:r w:rsidR="00A55E27" w:rsidRPr="00843A58">
        <w:rPr>
          <w:rFonts w:ascii="Arial" w:hAnsi="Arial" w:cs="Arial"/>
          <w:sz w:val="22"/>
        </w:rPr>
        <w:t xml:space="preserve">Da </w:t>
      </w:r>
      <w:r w:rsidR="00632841" w:rsidRPr="00340B33">
        <w:rPr>
          <w:rFonts w:ascii="Arial" w:hAnsi="Arial" w:cs="Arial"/>
          <w:sz w:val="22"/>
        </w:rPr>
        <w:t>diese</w:t>
      </w:r>
      <w:r w:rsidR="00A55E27" w:rsidRPr="00340B33">
        <w:rPr>
          <w:rFonts w:ascii="Arial" w:hAnsi="Arial" w:cs="Arial"/>
          <w:sz w:val="22"/>
        </w:rPr>
        <w:t xml:space="preserve"> in Höhe und Breite verstellbar sind, können sie an verschiedensten Fahrzeugen montiert werden</w:t>
      </w:r>
      <w:r w:rsidR="00632841" w:rsidRPr="00340B33">
        <w:rPr>
          <w:rFonts w:ascii="Arial" w:hAnsi="Arial" w:cs="Arial"/>
          <w:sz w:val="22"/>
        </w:rPr>
        <w:t xml:space="preserve">: </w:t>
      </w:r>
      <w:r w:rsidR="00A55E27" w:rsidRPr="00340B33">
        <w:rPr>
          <w:rFonts w:ascii="Arial" w:hAnsi="Arial" w:cs="Arial"/>
          <w:sz w:val="22"/>
        </w:rPr>
        <w:t xml:space="preserve">Rahmenbreiten </w:t>
      </w:r>
      <w:r w:rsidR="00A066A5">
        <w:rPr>
          <w:rFonts w:ascii="Arial" w:hAnsi="Arial" w:cs="Arial"/>
          <w:sz w:val="22"/>
        </w:rPr>
        <w:t xml:space="preserve">von 750 </w:t>
      </w:r>
      <w:r w:rsidR="00A55E27" w:rsidRPr="00340B33">
        <w:rPr>
          <w:rFonts w:ascii="Arial" w:hAnsi="Arial" w:cs="Arial"/>
          <w:sz w:val="22"/>
        </w:rPr>
        <w:t>bis</w:t>
      </w:r>
      <w:r w:rsidR="00C14354" w:rsidRPr="00340B33">
        <w:rPr>
          <w:rFonts w:ascii="Arial" w:hAnsi="Arial" w:cs="Arial"/>
          <w:sz w:val="22"/>
        </w:rPr>
        <w:t xml:space="preserve"> maximal</w:t>
      </w:r>
      <w:r w:rsidR="00A55E27" w:rsidRPr="00340B33">
        <w:rPr>
          <w:rFonts w:ascii="Arial" w:hAnsi="Arial" w:cs="Arial"/>
          <w:sz w:val="22"/>
        </w:rPr>
        <w:t xml:space="preserve"> 1100 mm sind möglich.</w:t>
      </w:r>
      <w:r w:rsidR="00C14354" w:rsidRPr="00340B33">
        <w:rPr>
          <w:rFonts w:ascii="Arial" w:hAnsi="Arial" w:cs="Arial"/>
          <w:sz w:val="22"/>
        </w:rPr>
        <w:t xml:space="preserve"> </w:t>
      </w:r>
      <w:r w:rsidR="00BF75FC">
        <w:rPr>
          <w:rFonts w:ascii="Arial" w:hAnsi="Arial" w:cs="Arial"/>
          <w:sz w:val="22"/>
        </w:rPr>
        <w:t>Sie sind natürlich auch für Kleintransporter eine gute Lösung.</w:t>
      </w:r>
    </w:p>
    <w:p w14:paraId="1B7FEAF6" w14:textId="77777777" w:rsidR="00A066A5" w:rsidRDefault="00A066A5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1B10498E" w14:textId="4B0442F6" w:rsidR="00632841" w:rsidRPr="00340B33" w:rsidRDefault="005B64D0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Bei der</w:t>
      </w:r>
      <w:r w:rsidR="00C14354" w:rsidRPr="00340B33">
        <w:rPr>
          <w:rFonts w:ascii="Arial" w:hAnsi="Arial" w:cs="Arial"/>
          <w:sz w:val="22"/>
        </w:rPr>
        <w:t xml:space="preserve"> </w:t>
      </w:r>
      <w:hyperlink r:id="rId9" w:history="1">
        <w:r w:rsidR="00C14354" w:rsidRPr="008E1F0C">
          <w:rPr>
            <w:rStyle w:val="Hyperlink"/>
            <w:rFonts w:ascii="Arial" w:hAnsi="Arial" w:cs="Arial"/>
            <w:color w:val="auto"/>
            <w:sz w:val="22"/>
          </w:rPr>
          <w:t>günstigste</w:t>
        </w:r>
        <w:r w:rsidRPr="008E1F0C">
          <w:rPr>
            <w:rStyle w:val="Hyperlink"/>
            <w:rFonts w:ascii="Arial" w:hAnsi="Arial" w:cs="Arial"/>
            <w:color w:val="auto"/>
            <w:sz w:val="22"/>
          </w:rPr>
          <w:t>n</w:t>
        </w:r>
        <w:r w:rsidR="00C14354" w:rsidRPr="008E1F0C">
          <w:rPr>
            <w:rStyle w:val="Hyperlink"/>
            <w:rFonts w:ascii="Arial" w:hAnsi="Arial" w:cs="Arial"/>
            <w:color w:val="auto"/>
            <w:sz w:val="22"/>
          </w:rPr>
          <w:t xml:space="preserve"> Version</w:t>
        </w:r>
      </w:hyperlink>
      <w:r w:rsidR="00C14354" w:rsidRPr="00340B3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beträgt</w:t>
      </w:r>
      <w:r w:rsidR="00C14354" w:rsidRPr="00340B33">
        <w:rPr>
          <w:rFonts w:ascii="Arial" w:hAnsi="Arial" w:cs="Arial"/>
          <w:sz w:val="22"/>
        </w:rPr>
        <w:t xml:space="preserve"> der für das Zugvermögen wichtige D-Wert 16,4 kN und die Stützlast 100 kg. Zudem gibt es </w:t>
      </w:r>
      <w:r w:rsidR="007D2ACE">
        <w:rPr>
          <w:rFonts w:ascii="Arial" w:hAnsi="Arial" w:cs="Arial"/>
          <w:sz w:val="22"/>
        </w:rPr>
        <w:t xml:space="preserve">ein </w:t>
      </w:r>
      <w:hyperlink r:id="rId10" w:history="1"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>Modell mit einem D-Wert von 23,5 kN</w:t>
        </w:r>
      </w:hyperlink>
      <w:r w:rsidR="007D2ACE">
        <w:rPr>
          <w:rFonts w:ascii="Arial" w:hAnsi="Arial" w:cs="Arial"/>
          <w:sz w:val="22"/>
        </w:rPr>
        <w:t xml:space="preserve"> sowie </w:t>
      </w:r>
      <w:r w:rsidR="007D2ACE" w:rsidRPr="007D2ACE">
        <w:rPr>
          <w:rFonts w:ascii="Arial" w:hAnsi="Arial" w:cs="Arial"/>
          <w:sz w:val="22"/>
        </w:rPr>
        <w:t xml:space="preserve">eine </w:t>
      </w:r>
      <w:hyperlink r:id="rId11" w:history="1">
        <w:r w:rsidR="00C14354" w:rsidRPr="007D2ACE">
          <w:rPr>
            <w:rStyle w:val="Hyperlink"/>
            <w:rFonts w:ascii="Arial" w:hAnsi="Arial" w:cs="Arial"/>
            <w:color w:val="auto"/>
            <w:sz w:val="22"/>
          </w:rPr>
          <w:t xml:space="preserve">weitere Variante </w:t>
        </w:r>
        <w:r w:rsidR="007D2ACE" w:rsidRPr="007D2ACE">
          <w:rPr>
            <w:rStyle w:val="Hyperlink"/>
            <w:rFonts w:ascii="Arial" w:hAnsi="Arial" w:cs="Arial"/>
            <w:color w:val="auto"/>
            <w:sz w:val="22"/>
          </w:rPr>
          <w:t>mit 25,1 kN</w:t>
        </w:r>
      </w:hyperlink>
      <w:r w:rsidR="007D2ACE">
        <w:rPr>
          <w:rFonts w:ascii="Arial" w:hAnsi="Arial" w:cs="Arial"/>
          <w:sz w:val="22"/>
        </w:rPr>
        <w:t xml:space="preserve">. Beide weisen eine </w:t>
      </w:r>
      <w:r w:rsidR="007D2ACE" w:rsidRPr="00340B33">
        <w:rPr>
          <w:rFonts w:ascii="Arial" w:hAnsi="Arial" w:cs="Arial"/>
          <w:sz w:val="22"/>
        </w:rPr>
        <w:t xml:space="preserve">Stützlast von 150 Kilo </w:t>
      </w:r>
      <w:r w:rsidR="007D2ACE">
        <w:rPr>
          <w:rFonts w:ascii="Arial" w:hAnsi="Arial" w:cs="Arial"/>
          <w:sz w:val="22"/>
        </w:rPr>
        <w:t xml:space="preserve">auf. </w:t>
      </w:r>
      <w:r w:rsidR="0008528D">
        <w:rPr>
          <w:rFonts w:ascii="Arial" w:hAnsi="Arial" w:cs="Arial"/>
          <w:sz w:val="22"/>
        </w:rPr>
        <w:t>Darüber hinaus</w:t>
      </w:r>
      <w:r w:rsidR="00A066A5">
        <w:rPr>
          <w:rFonts w:ascii="Arial" w:hAnsi="Arial" w:cs="Arial"/>
          <w:sz w:val="22"/>
        </w:rPr>
        <w:t xml:space="preserve"> ist bei diesen teureren Modellen ein Unterfahrschutz integriert.</w:t>
      </w:r>
      <w:r w:rsidR="00D11E27">
        <w:rPr>
          <w:rFonts w:ascii="Arial" w:hAnsi="Arial" w:cs="Arial"/>
          <w:sz w:val="22"/>
        </w:rPr>
        <w:t xml:space="preserve"> Elektrosatz und </w:t>
      </w:r>
      <w:r w:rsidR="00D11E27" w:rsidRPr="00A066A5">
        <w:rPr>
          <w:rFonts w:ascii="Arial" w:hAnsi="Arial" w:cs="Arial"/>
          <w:sz w:val="22"/>
        </w:rPr>
        <w:t>Kugelkopf</w:t>
      </w:r>
      <w:r w:rsidR="00D11E27" w:rsidRPr="00D11E27">
        <w:rPr>
          <w:rFonts w:ascii="Arial" w:hAnsi="Arial" w:cs="Arial"/>
          <w:sz w:val="22"/>
        </w:rPr>
        <w:t xml:space="preserve"> s</w:t>
      </w:r>
      <w:r w:rsidR="00D11E27">
        <w:rPr>
          <w:rFonts w:ascii="Arial" w:hAnsi="Arial" w:cs="Arial"/>
          <w:sz w:val="22"/>
        </w:rPr>
        <w:t xml:space="preserve">ind </w:t>
      </w:r>
      <w:r w:rsidR="00A066A5">
        <w:rPr>
          <w:rFonts w:ascii="Arial" w:hAnsi="Arial" w:cs="Arial"/>
          <w:sz w:val="22"/>
        </w:rPr>
        <w:t>bei allen dreien</w:t>
      </w:r>
      <w:r w:rsidR="00D11E27">
        <w:rPr>
          <w:rFonts w:ascii="Arial" w:hAnsi="Arial" w:cs="Arial"/>
          <w:sz w:val="22"/>
        </w:rPr>
        <w:t xml:space="preserve"> nicht im Lieferumfang enthalten. Alternativ kann auch ein Wechselsystem montiert werde</w:t>
      </w:r>
      <w:r w:rsidR="00BD075D">
        <w:rPr>
          <w:rFonts w:ascii="Arial" w:hAnsi="Arial" w:cs="Arial"/>
          <w:sz w:val="22"/>
        </w:rPr>
        <w:t>n</w:t>
      </w:r>
      <w:r w:rsidR="00D11E27">
        <w:rPr>
          <w:rFonts w:ascii="Arial" w:hAnsi="Arial" w:cs="Arial"/>
          <w:sz w:val="22"/>
        </w:rPr>
        <w:t>, mit dem sowohl Kugel</w:t>
      </w:r>
      <w:r w:rsidR="00A066A5">
        <w:rPr>
          <w:rFonts w:ascii="Arial" w:hAnsi="Arial" w:cs="Arial"/>
          <w:sz w:val="22"/>
        </w:rPr>
        <w:t>-</w:t>
      </w:r>
      <w:r w:rsidR="00D11E27">
        <w:rPr>
          <w:rFonts w:ascii="Arial" w:hAnsi="Arial" w:cs="Arial"/>
          <w:sz w:val="22"/>
        </w:rPr>
        <w:t xml:space="preserve"> als auch Maulkupplung nutzbar sind.</w:t>
      </w:r>
    </w:p>
    <w:p w14:paraId="20D40B57" w14:textId="7ED97307" w:rsidR="00340B33" w:rsidRPr="00340B33" w:rsidRDefault="00340B33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71EC79B" w14:textId="7E2B3DA3" w:rsidR="00340B33" w:rsidRPr="00340B33" w:rsidRDefault="00340B33" w:rsidP="00C1435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 w:rsidRPr="00340B33">
        <w:rPr>
          <w:rFonts w:ascii="Arial" w:hAnsi="Arial" w:cs="Arial"/>
          <w:sz w:val="22"/>
        </w:rPr>
        <w:t xml:space="preserve">Für die heute für schwere Anbaugeräte kaum noch genutzte Ackerschiene an Traktoren bietet </w:t>
      </w:r>
      <w:r w:rsidR="00BF75FC">
        <w:rPr>
          <w:rFonts w:ascii="Arial" w:hAnsi="Arial" w:cs="Arial"/>
          <w:sz w:val="22"/>
        </w:rPr>
        <w:t xml:space="preserve">hingegen </w:t>
      </w:r>
      <w:r w:rsidRPr="00340B33">
        <w:rPr>
          <w:rFonts w:ascii="Arial" w:hAnsi="Arial" w:cs="Arial"/>
          <w:sz w:val="22"/>
        </w:rPr>
        <w:t xml:space="preserve">der </w:t>
      </w:r>
      <w:hyperlink r:id="rId12" w:history="1">
        <w:r w:rsidRPr="00340B33">
          <w:rPr>
            <w:rStyle w:val="Hyperlink"/>
            <w:rFonts w:ascii="Arial" w:hAnsi="Arial" w:cs="Arial"/>
            <w:color w:val="auto"/>
            <w:sz w:val="22"/>
          </w:rPr>
          <w:t>Universal-Kugelkopf</w:t>
        </w:r>
      </w:hyperlink>
      <w:r w:rsidRPr="00340B33">
        <w:rPr>
          <w:rFonts w:ascii="Arial" w:hAnsi="Arial" w:cs="Arial"/>
          <w:sz w:val="22"/>
        </w:rPr>
        <w:t xml:space="preserve"> </w:t>
      </w:r>
      <w:r w:rsidR="00BF75FC">
        <w:rPr>
          <w:rFonts w:ascii="Arial" w:hAnsi="Arial" w:cs="Arial"/>
          <w:sz w:val="22"/>
        </w:rPr>
        <w:t>neue spannende Aufgaben</w:t>
      </w:r>
      <w:r>
        <w:rPr>
          <w:rFonts w:ascii="Arial" w:hAnsi="Arial" w:cs="Arial"/>
          <w:sz w:val="22"/>
        </w:rPr>
        <w:t>.</w:t>
      </w:r>
      <w:r w:rsidR="00875A5A">
        <w:rPr>
          <w:rFonts w:ascii="Arial" w:hAnsi="Arial" w:cs="Arial"/>
          <w:sz w:val="22"/>
        </w:rPr>
        <w:t xml:space="preserve"> Diese Lösung besitzt ebenfalls eine Stützlast von 150 Kilo, der D-Wert be</w:t>
      </w:r>
      <w:r w:rsidR="00BF75FC">
        <w:rPr>
          <w:rFonts w:ascii="Arial" w:hAnsi="Arial" w:cs="Arial"/>
          <w:sz w:val="22"/>
        </w:rPr>
        <w:t>läuft sich auf</w:t>
      </w:r>
      <w:r w:rsidR="00875A5A">
        <w:rPr>
          <w:rFonts w:ascii="Arial" w:hAnsi="Arial" w:cs="Arial"/>
          <w:sz w:val="22"/>
        </w:rPr>
        <w:t xml:space="preserve"> 18,5 kN. Die nutzbare Länge des Gewindes (M20 x 1,5) beträgt 50 mm.</w:t>
      </w:r>
    </w:p>
    <w:p w14:paraId="3FBF0752" w14:textId="77777777" w:rsidR="00632841" w:rsidRDefault="00632841" w:rsidP="00632841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CEC4E84" w14:textId="77777777" w:rsidR="007F1190" w:rsidRDefault="007F1190" w:rsidP="007F1190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E06B9" w14:textId="77777777" w:rsidR="002D69A0" w:rsidRDefault="002D69A0">
      <w:r>
        <w:separator/>
      </w:r>
    </w:p>
  </w:endnote>
  <w:endnote w:type="continuationSeparator" w:id="0">
    <w:p w14:paraId="555682FE" w14:textId="77777777" w:rsidR="002D69A0" w:rsidRDefault="002D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9517C" w14:textId="77777777" w:rsidR="002D69A0" w:rsidRDefault="002D69A0">
      <w:r>
        <w:separator/>
      </w:r>
    </w:p>
  </w:footnote>
  <w:footnote w:type="continuationSeparator" w:id="0">
    <w:p w14:paraId="13658A71" w14:textId="77777777" w:rsidR="002D69A0" w:rsidRDefault="002D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E64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28D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35D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0F24DD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23EA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37D0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4E1"/>
    <w:rsid w:val="001E55C8"/>
    <w:rsid w:val="001E59D5"/>
    <w:rsid w:val="001E6BBF"/>
    <w:rsid w:val="001E6C31"/>
    <w:rsid w:val="001F5AA0"/>
    <w:rsid w:val="001F5D9F"/>
    <w:rsid w:val="001F769B"/>
    <w:rsid w:val="001F7D74"/>
    <w:rsid w:val="00200B91"/>
    <w:rsid w:val="0020120B"/>
    <w:rsid w:val="00201338"/>
    <w:rsid w:val="00203B9C"/>
    <w:rsid w:val="0020404F"/>
    <w:rsid w:val="002044E0"/>
    <w:rsid w:val="00204D85"/>
    <w:rsid w:val="002056FD"/>
    <w:rsid w:val="00205986"/>
    <w:rsid w:val="00206E25"/>
    <w:rsid w:val="00210966"/>
    <w:rsid w:val="00211F97"/>
    <w:rsid w:val="00212063"/>
    <w:rsid w:val="00212713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9CC"/>
    <w:rsid w:val="002A4B1E"/>
    <w:rsid w:val="002A62B5"/>
    <w:rsid w:val="002A6693"/>
    <w:rsid w:val="002B1A77"/>
    <w:rsid w:val="002B210E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69A0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05C0"/>
    <w:rsid w:val="00340B33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3FC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D6C3B"/>
    <w:rsid w:val="003E026B"/>
    <w:rsid w:val="003E02CE"/>
    <w:rsid w:val="003E2279"/>
    <w:rsid w:val="003E37C9"/>
    <w:rsid w:val="003E511D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0FD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05FCD"/>
    <w:rsid w:val="005102A3"/>
    <w:rsid w:val="005122A0"/>
    <w:rsid w:val="005124B1"/>
    <w:rsid w:val="0051293C"/>
    <w:rsid w:val="005130EC"/>
    <w:rsid w:val="005141E7"/>
    <w:rsid w:val="00514C8E"/>
    <w:rsid w:val="00516214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45B"/>
    <w:rsid w:val="00564348"/>
    <w:rsid w:val="00566F6C"/>
    <w:rsid w:val="005707CB"/>
    <w:rsid w:val="00573556"/>
    <w:rsid w:val="005735F9"/>
    <w:rsid w:val="005740F8"/>
    <w:rsid w:val="0057643C"/>
    <w:rsid w:val="00580701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64D0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5883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841"/>
    <w:rsid w:val="00632A49"/>
    <w:rsid w:val="0063330E"/>
    <w:rsid w:val="00633705"/>
    <w:rsid w:val="00633930"/>
    <w:rsid w:val="006346DD"/>
    <w:rsid w:val="00634ADD"/>
    <w:rsid w:val="00634EA8"/>
    <w:rsid w:val="0063575A"/>
    <w:rsid w:val="00636310"/>
    <w:rsid w:val="00636FCB"/>
    <w:rsid w:val="006409B1"/>
    <w:rsid w:val="00640E70"/>
    <w:rsid w:val="0064157D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2ACE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526D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3A58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64EDC"/>
    <w:rsid w:val="00871D4B"/>
    <w:rsid w:val="00872633"/>
    <w:rsid w:val="00875055"/>
    <w:rsid w:val="008756D9"/>
    <w:rsid w:val="00875A5A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3462"/>
    <w:rsid w:val="008D53E7"/>
    <w:rsid w:val="008D5E73"/>
    <w:rsid w:val="008D75D7"/>
    <w:rsid w:val="008E0566"/>
    <w:rsid w:val="008E1453"/>
    <w:rsid w:val="008E1F0C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451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66A5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55E27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40F"/>
    <w:rsid w:val="00B727E1"/>
    <w:rsid w:val="00B752E0"/>
    <w:rsid w:val="00B7773C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75D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5FC"/>
    <w:rsid w:val="00C017FF"/>
    <w:rsid w:val="00C04071"/>
    <w:rsid w:val="00C06180"/>
    <w:rsid w:val="00C10A6E"/>
    <w:rsid w:val="00C118C8"/>
    <w:rsid w:val="00C13593"/>
    <w:rsid w:val="00C14354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714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6082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0932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0500"/>
    <w:rsid w:val="00D11E27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56C4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96C08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A08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57538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E3B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8BC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universal-kugelkopf-z-b-fuer-ackerschiene-zb0107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anhaengebock-universal-anhaengebock-fuer-nkw-und-lkw-10503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anhaengebock-universal-anhaengebock-fuer-nkw-und-lkw-109771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upplung.de/anhaengebock-universal-anhaengebock-fuer-nkw-und-lkw-109729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3119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2020-06-09T12:53:00Z</cp:lastPrinted>
  <dcterms:created xsi:type="dcterms:W3CDTF">2020-11-27T07:11:00Z</dcterms:created>
  <dcterms:modified xsi:type="dcterms:W3CDTF">2020-11-27T07:13:00Z</dcterms:modified>
</cp:coreProperties>
</file>